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4D473CE6" w:rsidR="003518DA" w:rsidRDefault="007D17B9" w:rsidP="003518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7604F4">
                              <w:rPr>
                                <w:b/>
                                <w:color w:val="000000" w:themeColor="text1"/>
                              </w:rPr>
                              <w:t>CB-C</w:t>
                            </w:r>
                            <w:r w:rsidR="00823ABD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7604F4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823ABD">
                              <w:rPr>
                                <w:b/>
                                <w:color w:val="000000" w:themeColor="text1"/>
                              </w:rPr>
                              <w:t>30</w:t>
                            </w:r>
                            <w:r w:rsidR="007604F4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223331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5B870056" w14:textId="77777777" w:rsidR="00223331" w:rsidRDefault="00223331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0A9984BF" w14:textId="4D473CE6" w:rsidR="003518DA" w:rsidRDefault="007D17B9" w:rsidP="003518D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7604F4">
                        <w:rPr>
                          <w:b/>
                          <w:color w:val="000000" w:themeColor="text1"/>
                        </w:rPr>
                        <w:t>CB-C</w:t>
                      </w:r>
                      <w:r w:rsidR="00823ABD">
                        <w:rPr>
                          <w:b/>
                          <w:color w:val="000000" w:themeColor="text1"/>
                        </w:rPr>
                        <w:t>P</w:t>
                      </w:r>
                      <w:r w:rsidR="007604F4">
                        <w:rPr>
                          <w:b/>
                          <w:color w:val="000000" w:themeColor="text1"/>
                        </w:rPr>
                        <w:t>-</w:t>
                      </w:r>
                      <w:r w:rsidR="00823ABD">
                        <w:rPr>
                          <w:b/>
                          <w:color w:val="000000" w:themeColor="text1"/>
                        </w:rPr>
                        <w:t>30</w:t>
                      </w:r>
                      <w:r w:rsidR="007604F4">
                        <w:rPr>
                          <w:b/>
                          <w:color w:val="000000" w:themeColor="text1"/>
                        </w:rPr>
                        <w:t>-2</w:t>
                      </w:r>
                      <w:r w:rsidR="00223331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5B870056" w14:textId="77777777" w:rsidR="00223331" w:rsidRDefault="00223331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788491EF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F83FF1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315F72E6" w:rsidR="00ED0036" w:rsidRPr="007604F4" w:rsidRDefault="007604F4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7604F4">
        <w:rPr>
          <w:rFonts w:ascii="Arial" w:hAnsi="Arial" w:cs="Arial"/>
          <w:b/>
          <w:sz w:val="20"/>
          <w:szCs w:val="20"/>
        </w:rPr>
        <w:t xml:space="preserve">COMPRA DE </w:t>
      </w:r>
      <w:r w:rsidR="00F83FF1">
        <w:rPr>
          <w:rFonts w:ascii="Arial" w:hAnsi="Arial" w:cs="Arial"/>
          <w:b/>
          <w:sz w:val="20"/>
          <w:szCs w:val="20"/>
        </w:rPr>
        <w:t>MATERIAL DE OSTEOSINTESIS</w:t>
      </w:r>
    </w:p>
    <w:p w14:paraId="03F7367A" w14:textId="1E58F904" w:rsidR="001A6BA1" w:rsidRPr="007604F4" w:rsidRDefault="007604F4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7604F4">
        <w:rPr>
          <w:rFonts w:ascii="Arial" w:hAnsi="Arial" w:cs="Arial"/>
          <w:b/>
          <w:sz w:val="20"/>
          <w:szCs w:val="20"/>
        </w:rPr>
        <w:t>PRIMERA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8451398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7604F4" w:rsidRPr="007604F4">
        <w:rPr>
          <w:rFonts w:ascii="Arial" w:hAnsi="Arial" w:cs="Arial"/>
          <w:b/>
          <w:bCs/>
          <w:sz w:val="20"/>
          <w:lang w:val="es-ES"/>
        </w:rPr>
        <w:t xml:space="preserve">PROVISION DE </w:t>
      </w:r>
      <w:r w:rsidR="00F83FF1">
        <w:rPr>
          <w:rFonts w:ascii="Arial" w:hAnsi="Arial" w:cs="Arial"/>
          <w:b/>
          <w:bCs/>
          <w:sz w:val="20"/>
          <w:lang w:val="es-ES"/>
        </w:rPr>
        <w:t>M</w:t>
      </w:r>
      <w:r w:rsidR="00F153A6">
        <w:rPr>
          <w:rFonts w:ascii="Arial" w:hAnsi="Arial" w:cs="Arial"/>
          <w:b/>
          <w:bCs/>
          <w:sz w:val="20"/>
          <w:lang w:val="es-ES"/>
        </w:rPr>
        <w:t>A</w:t>
      </w:r>
      <w:r w:rsidR="00F83FF1">
        <w:rPr>
          <w:rFonts w:ascii="Arial" w:hAnsi="Arial" w:cs="Arial"/>
          <w:b/>
          <w:bCs/>
          <w:sz w:val="20"/>
          <w:lang w:val="es-ES"/>
        </w:rPr>
        <w:t>TERIAL DE OSTEOSINTESIS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7C2ADABE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horas 1</w:t>
      </w:r>
      <w:r w:rsidR="00B30F8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B30F8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B30F8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martes 08 de julio</w:t>
      </w:r>
      <w:r w:rsidR="0022333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2025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0D70888E" w14:textId="226A9D9D" w:rsidR="007604F4" w:rsidRPr="00E27C5C" w:rsidRDefault="007604F4" w:rsidP="0093101B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7604F4">
        <w:rPr>
          <w:rFonts w:ascii="Arial" w:hAnsi="Arial" w:cs="Arial"/>
          <w:b/>
          <w:color w:val="000000" w:themeColor="text1"/>
          <w:sz w:val="20"/>
          <w:szCs w:val="20"/>
        </w:rPr>
        <w:t>CB-C</w:t>
      </w:r>
      <w:r w:rsidR="00823ABD">
        <w:rPr>
          <w:rFonts w:ascii="Arial" w:hAnsi="Arial" w:cs="Arial"/>
          <w:b/>
          <w:color w:val="000000" w:themeColor="text1"/>
          <w:sz w:val="20"/>
          <w:szCs w:val="20"/>
        </w:rPr>
        <w:t>P-30</w:t>
      </w:r>
      <w:r w:rsidR="00223331">
        <w:rPr>
          <w:rFonts w:ascii="Arial" w:hAnsi="Arial" w:cs="Arial"/>
          <w:b/>
          <w:color w:val="000000" w:themeColor="text1"/>
          <w:sz w:val="20"/>
          <w:szCs w:val="20"/>
        </w:rPr>
        <w:t>-25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– </w:t>
      </w:r>
      <w:r w:rsidR="005E30F7" w:rsidRPr="007604F4">
        <w:rPr>
          <w:rFonts w:ascii="Arial" w:hAnsi="Arial" w:cs="Arial"/>
          <w:b/>
          <w:bCs/>
          <w:sz w:val="20"/>
          <w:lang w:val="es-ES"/>
        </w:rPr>
        <w:t xml:space="preserve">PROVISION DE </w:t>
      </w:r>
      <w:r w:rsidR="005E30F7">
        <w:rPr>
          <w:rFonts w:ascii="Arial" w:hAnsi="Arial" w:cs="Arial"/>
          <w:b/>
          <w:bCs/>
          <w:sz w:val="20"/>
          <w:lang w:val="es-ES"/>
        </w:rPr>
        <w:t>M</w:t>
      </w:r>
      <w:r w:rsidR="00F153A6">
        <w:rPr>
          <w:rFonts w:ascii="Arial" w:hAnsi="Arial" w:cs="Arial"/>
          <w:b/>
          <w:bCs/>
          <w:sz w:val="20"/>
          <w:lang w:val="es-ES"/>
        </w:rPr>
        <w:t>A</w:t>
      </w:r>
      <w:r w:rsidR="005E30F7">
        <w:rPr>
          <w:rFonts w:ascii="Arial" w:hAnsi="Arial" w:cs="Arial"/>
          <w:b/>
          <w:bCs/>
          <w:sz w:val="20"/>
          <w:lang w:val="es-ES"/>
        </w:rPr>
        <w:t>TERIAL DE OSTEOSINTESIS</w:t>
      </w:r>
    </w:p>
    <w:p w14:paraId="31335AF8" w14:textId="16B3A565" w:rsidR="007604F4" w:rsidRPr="00E27C5C" w:rsidRDefault="007604F4" w:rsidP="0093101B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223331" w:rsidRPr="007604F4">
        <w:rPr>
          <w:rFonts w:ascii="Arial" w:hAnsi="Arial" w:cs="Arial"/>
          <w:b/>
          <w:color w:val="000000" w:themeColor="text1"/>
          <w:sz w:val="20"/>
          <w:szCs w:val="20"/>
        </w:rPr>
        <w:t>CB-</w:t>
      </w:r>
      <w:r w:rsidR="00823ABD">
        <w:rPr>
          <w:rFonts w:ascii="Arial" w:hAnsi="Arial" w:cs="Arial"/>
          <w:b/>
          <w:color w:val="000000" w:themeColor="text1"/>
          <w:sz w:val="20"/>
          <w:szCs w:val="20"/>
        </w:rPr>
        <w:t>CP-30</w:t>
      </w:r>
      <w:r w:rsidR="00223331">
        <w:rPr>
          <w:rFonts w:ascii="Arial" w:hAnsi="Arial" w:cs="Arial"/>
          <w:b/>
          <w:color w:val="000000" w:themeColor="text1"/>
          <w:sz w:val="20"/>
          <w:szCs w:val="20"/>
        </w:rPr>
        <w:t>-25</w:t>
      </w:r>
      <w:r w:rsidR="00223331"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5E30F7" w:rsidRPr="007604F4">
        <w:rPr>
          <w:rFonts w:ascii="Arial" w:hAnsi="Arial" w:cs="Arial"/>
          <w:b/>
          <w:bCs/>
          <w:sz w:val="20"/>
          <w:lang w:val="es-ES"/>
        </w:rPr>
        <w:t xml:space="preserve">PROVISION DE </w:t>
      </w:r>
      <w:r w:rsidR="005E30F7">
        <w:rPr>
          <w:rFonts w:ascii="Arial" w:hAnsi="Arial" w:cs="Arial"/>
          <w:b/>
          <w:bCs/>
          <w:sz w:val="20"/>
          <w:lang w:val="es-ES"/>
        </w:rPr>
        <w:t>M</w:t>
      </w:r>
      <w:r w:rsidR="00F153A6">
        <w:rPr>
          <w:rFonts w:ascii="Arial" w:hAnsi="Arial" w:cs="Arial"/>
          <w:b/>
          <w:bCs/>
          <w:sz w:val="20"/>
          <w:lang w:val="es-ES"/>
        </w:rPr>
        <w:t>A</w:t>
      </w:r>
      <w:r w:rsidR="005E30F7">
        <w:rPr>
          <w:rFonts w:ascii="Arial" w:hAnsi="Arial" w:cs="Arial"/>
          <w:b/>
          <w:bCs/>
          <w:sz w:val="20"/>
          <w:lang w:val="es-ES"/>
        </w:rPr>
        <w:t>TERIAL DE OSTEOSINTESIS</w:t>
      </w:r>
      <w:r w:rsidR="005E30F7"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 1</w:t>
      </w:r>
      <w:r w:rsidR="00B30F88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B30F88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B30F88">
        <w:rPr>
          <w:rFonts w:ascii="Arial" w:hAnsi="Arial" w:cs="Arial"/>
          <w:b/>
          <w:color w:val="000000" w:themeColor="text1"/>
          <w:sz w:val="20"/>
          <w:szCs w:val="20"/>
        </w:rPr>
        <w:t>08/07</w:t>
      </w:r>
      <w:r w:rsidR="00223331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77777777" w:rsid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84268D" w:rsidRDefault="0084268D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2954DEC" w14:textId="2105E2B3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="00925052">
        <w:rPr>
          <w:rFonts w:ascii="Arial" w:hAnsi="Arial" w:cs="Arial"/>
          <w:sz w:val="20"/>
          <w:szCs w:val="20"/>
        </w:rPr>
        <w:t xml:space="preserve">proponente deberá indicar el tiempo de entrega del material requerido, mismo que será contabilizado una vez el material solicitado 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4D2746D5" w14:textId="1520E6E2" w:rsidR="00ED0036" w:rsidRDefault="00C17FD8" w:rsidP="00C17FD8">
      <w:pPr>
        <w:ind w:left="426"/>
        <w:rPr>
          <w:rFonts w:ascii="Arial" w:hAnsi="Arial" w:cs="Arial"/>
          <w:sz w:val="20"/>
          <w:szCs w:val="20"/>
        </w:rPr>
      </w:pPr>
      <w:r w:rsidRPr="00C17FD8">
        <w:rPr>
          <w:rFonts w:ascii="Arial" w:hAnsi="Arial" w:cs="Arial"/>
          <w:sz w:val="20"/>
          <w:szCs w:val="20"/>
        </w:rPr>
        <w:t>La adjudicación será realizada por ítems a las ofertas económicas más convenientes para la CSBP</w:t>
      </w:r>
      <w:r>
        <w:rPr>
          <w:rFonts w:ascii="Arial" w:hAnsi="Arial" w:cs="Arial"/>
          <w:sz w:val="20"/>
          <w:szCs w:val="20"/>
        </w:rPr>
        <w:t>, siempre y cuando cumpla con las especificaciones técnicas solicitadas.</w:t>
      </w:r>
    </w:p>
    <w:p w14:paraId="6124AC31" w14:textId="77777777" w:rsidR="00C17FD8" w:rsidRPr="00C17FD8" w:rsidRDefault="00C17FD8" w:rsidP="00C17FD8">
      <w:pPr>
        <w:ind w:left="426"/>
        <w:rPr>
          <w:rFonts w:ascii="Arial" w:hAnsi="Arial" w:cs="Arial"/>
          <w:sz w:val="20"/>
          <w:szCs w:val="20"/>
        </w:rPr>
      </w:pPr>
    </w:p>
    <w:p w14:paraId="0D0B9B8E" w14:textId="77777777" w:rsidR="00117FBD" w:rsidRPr="00117FB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</w:t>
      </w:r>
      <w:r w:rsidRPr="00F40936">
        <w:rPr>
          <w:rFonts w:ascii="Arial" w:hAnsi="Arial" w:cs="Arial"/>
          <w:b/>
          <w:sz w:val="20"/>
          <w:szCs w:val="20"/>
        </w:rPr>
        <w:t>:</w:t>
      </w:r>
      <w:r w:rsidR="00402D1D" w:rsidRPr="00F40936">
        <w:rPr>
          <w:rFonts w:ascii="Arial" w:hAnsi="Arial" w:cs="Arial"/>
          <w:b/>
          <w:sz w:val="20"/>
          <w:szCs w:val="20"/>
        </w:rPr>
        <w:t xml:space="preserve"> </w:t>
      </w:r>
    </w:p>
    <w:p w14:paraId="3172AAD5" w14:textId="3F6A60EB" w:rsidR="00402D1D" w:rsidRDefault="00402D1D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</w:t>
      </w:r>
      <w:r w:rsidR="00C17FD8">
        <w:rPr>
          <w:rFonts w:ascii="Arial" w:hAnsi="Arial" w:cs="Arial"/>
          <w:sz w:val="20"/>
          <w:szCs w:val="20"/>
        </w:rPr>
        <w:t xml:space="preserve">de la Orden de Compra, </w:t>
      </w:r>
      <w:r w:rsidRPr="00296EAB">
        <w:rPr>
          <w:rFonts w:ascii="Arial" w:hAnsi="Arial" w:cs="Arial"/>
          <w:sz w:val="20"/>
          <w:szCs w:val="20"/>
        </w:rPr>
        <w:t xml:space="preserve">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</w:t>
      </w:r>
      <w:r w:rsidR="00C17FD8">
        <w:rPr>
          <w:rFonts w:ascii="Arial" w:hAnsi="Arial" w:cs="Arial"/>
          <w:sz w:val="20"/>
          <w:szCs w:val="20"/>
        </w:rPr>
        <w:t xml:space="preserve">de la Orden de </w:t>
      </w:r>
      <w:r w:rsidR="00911B39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>, debiéndose en dicho caso iniciar el proceso de resolución del contrato, aspecto que se indicará al proveedor del servicio en forma inmediata.</w:t>
      </w:r>
    </w:p>
    <w:p w14:paraId="6CBAA684" w14:textId="77777777" w:rsidR="0093101B" w:rsidRDefault="0093101B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3ACC8FE" w14:textId="77777777" w:rsidR="0093101B" w:rsidRDefault="0093101B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5441838" w14:textId="77777777" w:rsidR="0093101B" w:rsidRDefault="0093101B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54307E1" w14:textId="77777777" w:rsidR="0093101B" w:rsidRPr="00402D1D" w:rsidRDefault="0093101B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7A3C4CFF" w:rsidR="0084268D" w:rsidRPr="00F153A6" w:rsidRDefault="00ED0036" w:rsidP="00F153A6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899011A" w14:textId="4FFF6A3E" w:rsidR="00ED0036" w:rsidRPr="00A71F52" w:rsidRDefault="00823ABD" w:rsidP="009B6D4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08/07/25</w:t>
            </w:r>
          </w:p>
          <w:p w14:paraId="6513551C" w14:textId="4DC0AE6D" w:rsidR="00A71F52" w:rsidRPr="00A71F52" w:rsidRDefault="00A71F52" w:rsidP="009B6D4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621AAFCE" w:rsidR="00ED0036" w:rsidRPr="00A71F52" w:rsidRDefault="00823ABD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6A7D0809" w:rsidR="00ED0036" w:rsidRPr="00A71F52" w:rsidRDefault="00823ABD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08/07/25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65D2C665" w:rsidR="00ED0036" w:rsidRPr="00A71F52" w:rsidRDefault="00823ABD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4901CC7D" w:rsidR="00ED0036" w:rsidRPr="00A71F52" w:rsidRDefault="00823ABD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11/07/25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9B846D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1998758" w14:textId="5CA214C2" w:rsidR="00A71F52" w:rsidRPr="00A71F52" w:rsidRDefault="00A71F52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A71F52">
        <w:rPr>
          <w:rFonts w:ascii="Arial" w:hAnsi="Arial" w:cs="Arial"/>
          <w:b/>
          <w:sz w:val="20"/>
          <w:szCs w:val="20"/>
          <w:u w:val="single"/>
        </w:rPr>
        <w:t xml:space="preserve">RECEPCION: </w:t>
      </w:r>
    </w:p>
    <w:p w14:paraId="201F827A" w14:textId="22F41ED8" w:rsidR="0084268D" w:rsidRDefault="00A71F52" w:rsidP="00CD1A16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A71F52">
        <w:rPr>
          <w:rFonts w:ascii="Arial" w:hAnsi="Arial" w:cs="Arial"/>
          <w:sz w:val="20"/>
          <w:szCs w:val="20"/>
        </w:rPr>
        <w:t xml:space="preserve">La recepción </w:t>
      </w:r>
      <w:r>
        <w:rPr>
          <w:rFonts w:ascii="Arial" w:hAnsi="Arial" w:cs="Arial"/>
          <w:sz w:val="20"/>
          <w:szCs w:val="20"/>
        </w:rPr>
        <w:t>de los bienes</w:t>
      </w:r>
      <w:r w:rsidR="00C17FD8">
        <w:rPr>
          <w:rFonts w:ascii="Arial" w:hAnsi="Arial" w:cs="Arial"/>
          <w:sz w:val="20"/>
          <w:szCs w:val="20"/>
        </w:rPr>
        <w:t xml:space="preserve">, </w:t>
      </w:r>
      <w:r w:rsidRPr="00A71F52">
        <w:rPr>
          <w:rFonts w:ascii="Arial" w:hAnsi="Arial" w:cs="Arial"/>
          <w:sz w:val="20"/>
          <w:szCs w:val="20"/>
        </w:rPr>
        <w:t xml:space="preserve">será </w:t>
      </w:r>
      <w:r>
        <w:rPr>
          <w:rFonts w:ascii="Arial" w:hAnsi="Arial" w:cs="Arial"/>
          <w:sz w:val="20"/>
          <w:szCs w:val="20"/>
        </w:rPr>
        <w:t xml:space="preserve">efectuada por </w:t>
      </w:r>
      <w:r w:rsidRPr="00A71F52">
        <w:rPr>
          <w:rFonts w:ascii="Arial" w:hAnsi="Arial" w:cs="Arial"/>
          <w:sz w:val="20"/>
          <w:szCs w:val="20"/>
        </w:rPr>
        <w:t xml:space="preserve">la comisión de recepción, </w:t>
      </w:r>
      <w:r>
        <w:rPr>
          <w:rFonts w:ascii="Arial" w:hAnsi="Arial" w:cs="Arial"/>
          <w:sz w:val="20"/>
          <w:szCs w:val="20"/>
        </w:rPr>
        <w:t xml:space="preserve">quienes </w:t>
      </w:r>
      <w:r w:rsidRPr="00A71F52">
        <w:rPr>
          <w:rFonts w:ascii="Arial" w:hAnsi="Arial" w:cs="Arial"/>
          <w:sz w:val="20"/>
          <w:szCs w:val="20"/>
        </w:rPr>
        <w:t>verificar</w:t>
      </w:r>
      <w:r>
        <w:rPr>
          <w:rFonts w:ascii="Arial" w:hAnsi="Arial" w:cs="Arial"/>
          <w:sz w:val="20"/>
          <w:szCs w:val="20"/>
        </w:rPr>
        <w:t>án</w:t>
      </w:r>
      <w:r w:rsidRPr="00A71F52">
        <w:rPr>
          <w:rFonts w:ascii="Arial" w:hAnsi="Arial" w:cs="Arial"/>
          <w:sz w:val="20"/>
          <w:szCs w:val="20"/>
        </w:rPr>
        <w:t xml:space="preserve"> el cumplimiento de las </w:t>
      </w:r>
      <w:r>
        <w:rPr>
          <w:rFonts w:ascii="Arial" w:hAnsi="Arial" w:cs="Arial"/>
          <w:sz w:val="20"/>
          <w:szCs w:val="20"/>
        </w:rPr>
        <w:t>características técnicas de los ítems adjudicados.</w:t>
      </w:r>
    </w:p>
    <w:p w14:paraId="3A382175" w14:textId="77777777" w:rsidR="00CD1A16" w:rsidRPr="00CD1A16" w:rsidRDefault="00CD1A16" w:rsidP="00CD1A1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3FB7B07" w14:textId="77777777" w:rsidR="00F40936" w:rsidRPr="00CD1A16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D1A16">
        <w:rPr>
          <w:rFonts w:ascii="Arial" w:hAnsi="Arial" w:cs="Arial"/>
          <w:b/>
          <w:sz w:val="20"/>
          <w:szCs w:val="20"/>
          <w:u w:val="single"/>
        </w:rPr>
        <w:t>FORMA DE PAGO:</w:t>
      </w:r>
    </w:p>
    <w:p w14:paraId="608EB377" w14:textId="77777777" w:rsidR="00C17FD8" w:rsidRDefault="00C17FD8" w:rsidP="00F40936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C17FD8">
        <w:rPr>
          <w:rFonts w:ascii="Arial" w:eastAsia="Times New Roman" w:hAnsi="Arial" w:cs="Arial"/>
          <w:sz w:val="20"/>
          <w:szCs w:val="20"/>
          <w:lang w:val="es-BO" w:eastAsia="es-ES"/>
        </w:rPr>
        <w:t>La CSBP cancelará por los bienes adjudicados, una vez que los mismos hayan sido provistos a satisfacción del personal designado para la recepción del (los) bien(s), para tal motivo el proponente deberá entregar la nota fiscal, y otros que estén establecidos en la provisión del(los) bien(es). El pago será realizado MEDIANTE TRANSFERENCIA BANCARIA en un periodo de 10 días hábiles después de haber entregado la factura</w:t>
      </w:r>
    </w:p>
    <w:p w14:paraId="1677EB31" w14:textId="5D87CF3E" w:rsidR="00F40936" w:rsidRDefault="00F40936" w:rsidP="00F4093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413C8868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>apersonarse al Poli consultorio de la CSBP, ubicado en la calle Hamiraya</w:t>
      </w:r>
      <w:r w:rsidR="00D10901">
        <w:rPr>
          <w:rFonts w:ascii="Arial" w:hAnsi="Arial" w:cs="Arial"/>
          <w:bCs/>
          <w:sz w:val="20"/>
          <w:szCs w:val="20"/>
        </w:rPr>
        <w:t xml:space="preserve"> </w:t>
      </w:r>
      <w:r w:rsidRPr="006401EE">
        <w:rPr>
          <w:rFonts w:ascii="Arial" w:hAnsi="Arial" w:cs="Arial"/>
          <w:bCs/>
          <w:sz w:val="20"/>
          <w:szCs w:val="20"/>
        </w:rPr>
        <w:t xml:space="preserve">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7E14C88B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>Cochabamba</w:t>
      </w:r>
      <w:r w:rsidR="005D67A6">
        <w:rPr>
          <w:rFonts w:ascii="Arial" w:hAnsi="Arial" w:cs="Arial"/>
          <w:b/>
          <w:bCs/>
          <w:sz w:val="20"/>
          <w:szCs w:val="20"/>
        </w:rPr>
        <w:t xml:space="preserve"> </w:t>
      </w:r>
      <w:r w:rsidR="00106B89">
        <w:rPr>
          <w:rFonts w:ascii="Arial" w:hAnsi="Arial" w:cs="Arial"/>
          <w:b/>
          <w:bCs/>
          <w:sz w:val="20"/>
          <w:szCs w:val="20"/>
        </w:rPr>
        <w:t>Ju</w:t>
      </w:r>
      <w:r w:rsidR="00823ABD">
        <w:rPr>
          <w:rFonts w:ascii="Arial" w:hAnsi="Arial" w:cs="Arial"/>
          <w:b/>
          <w:bCs/>
          <w:sz w:val="20"/>
          <w:szCs w:val="20"/>
        </w:rPr>
        <w:t>l</w:t>
      </w:r>
      <w:r w:rsidR="00106B89">
        <w:rPr>
          <w:rFonts w:ascii="Arial" w:hAnsi="Arial" w:cs="Arial"/>
          <w:b/>
          <w:bCs/>
          <w:sz w:val="20"/>
          <w:szCs w:val="20"/>
        </w:rPr>
        <w:t>io</w:t>
      </w:r>
      <w:r w:rsidR="00A03F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1A2F34">
        <w:rPr>
          <w:rFonts w:ascii="Arial" w:hAnsi="Arial" w:cs="Arial"/>
          <w:b/>
          <w:bCs/>
          <w:sz w:val="20"/>
          <w:szCs w:val="20"/>
        </w:rPr>
        <w:t>5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03190D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833A" w14:textId="77777777" w:rsidR="00FC020E" w:rsidRDefault="00FC020E" w:rsidP="003518DA">
      <w:r>
        <w:separator/>
      </w:r>
    </w:p>
  </w:endnote>
  <w:endnote w:type="continuationSeparator" w:id="0">
    <w:p w14:paraId="529B4631" w14:textId="77777777" w:rsidR="00FC020E" w:rsidRDefault="00FC020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C98F" w14:textId="77777777" w:rsidR="00FC020E" w:rsidRDefault="00FC020E" w:rsidP="003518DA">
      <w:r>
        <w:separator/>
      </w:r>
    </w:p>
  </w:footnote>
  <w:footnote w:type="continuationSeparator" w:id="0">
    <w:p w14:paraId="19004FDD" w14:textId="77777777" w:rsidR="00FC020E" w:rsidRDefault="00FC020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190D"/>
    <w:rsid w:val="00034254"/>
    <w:rsid w:val="00041DD7"/>
    <w:rsid w:val="0004339F"/>
    <w:rsid w:val="00086B8B"/>
    <w:rsid w:val="000A665F"/>
    <w:rsid w:val="000A7CA5"/>
    <w:rsid w:val="000B3DE8"/>
    <w:rsid w:val="000C2689"/>
    <w:rsid w:val="000C50E3"/>
    <w:rsid w:val="00106B89"/>
    <w:rsid w:val="001110D9"/>
    <w:rsid w:val="00117FBD"/>
    <w:rsid w:val="00120172"/>
    <w:rsid w:val="00155D22"/>
    <w:rsid w:val="00174CF9"/>
    <w:rsid w:val="00186D11"/>
    <w:rsid w:val="001A1E5C"/>
    <w:rsid w:val="001A2F34"/>
    <w:rsid w:val="001A6BA1"/>
    <w:rsid w:val="001B3752"/>
    <w:rsid w:val="001F086A"/>
    <w:rsid w:val="001F6DBC"/>
    <w:rsid w:val="00204734"/>
    <w:rsid w:val="00212AC4"/>
    <w:rsid w:val="00223331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75ABE"/>
    <w:rsid w:val="003A31D4"/>
    <w:rsid w:val="003B4E14"/>
    <w:rsid w:val="003C30DD"/>
    <w:rsid w:val="003C51FE"/>
    <w:rsid w:val="003D5BBE"/>
    <w:rsid w:val="003D6223"/>
    <w:rsid w:val="003E5C5A"/>
    <w:rsid w:val="003F161B"/>
    <w:rsid w:val="0040103C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6C8C"/>
    <w:rsid w:val="00561F7B"/>
    <w:rsid w:val="00564C61"/>
    <w:rsid w:val="005651B6"/>
    <w:rsid w:val="005773A2"/>
    <w:rsid w:val="005A126E"/>
    <w:rsid w:val="005B0F53"/>
    <w:rsid w:val="005C2BE5"/>
    <w:rsid w:val="005C77EE"/>
    <w:rsid w:val="005D67A6"/>
    <w:rsid w:val="005E30F7"/>
    <w:rsid w:val="00613639"/>
    <w:rsid w:val="0061685B"/>
    <w:rsid w:val="00626CFB"/>
    <w:rsid w:val="00641922"/>
    <w:rsid w:val="006423EF"/>
    <w:rsid w:val="00650F9D"/>
    <w:rsid w:val="00656749"/>
    <w:rsid w:val="006712B7"/>
    <w:rsid w:val="00672662"/>
    <w:rsid w:val="00685028"/>
    <w:rsid w:val="00685B89"/>
    <w:rsid w:val="00687D94"/>
    <w:rsid w:val="00693927"/>
    <w:rsid w:val="006A3807"/>
    <w:rsid w:val="006A4F6C"/>
    <w:rsid w:val="006B12C5"/>
    <w:rsid w:val="006B3560"/>
    <w:rsid w:val="006D352B"/>
    <w:rsid w:val="006D4D9C"/>
    <w:rsid w:val="006E0A36"/>
    <w:rsid w:val="006E1B2A"/>
    <w:rsid w:val="00712E7A"/>
    <w:rsid w:val="007150F3"/>
    <w:rsid w:val="00715699"/>
    <w:rsid w:val="00743D1A"/>
    <w:rsid w:val="00756312"/>
    <w:rsid w:val="0075769D"/>
    <w:rsid w:val="007604F4"/>
    <w:rsid w:val="00784F87"/>
    <w:rsid w:val="007A305F"/>
    <w:rsid w:val="007B0812"/>
    <w:rsid w:val="007C6900"/>
    <w:rsid w:val="007D17B9"/>
    <w:rsid w:val="007E2C0C"/>
    <w:rsid w:val="00823ABD"/>
    <w:rsid w:val="0084268D"/>
    <w:rsid w:val="0084304F"/>
    <w:rsid w:val="008603D1"/>
    <w:rsid w:val="00891871"/>
    <w:rsid w:val="008A3F78"/>
    <w:rsid w:val="008A652C"/>
    <w:rsid w:val="008B5D32"/>
    <w:rsid w:val="008D20D2"/>
    <w:rsid w:val="00911B39"/>
    <w:rsid w:val="009159D3"/>
    <w:rsid w:val="00925052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217A"/>
    <w:rsid w:val="009B52E4"/>
    <w:rsid w:val="009B6D4C"/>
    <w:rsid w:val="009C2D94"/>
    <w:rsid w:val="009F0BF8"/>
    <w:rsid w:val="009F0D1C"/>
    <w:rsid w:val="00A03FD8"/>
    <w:rsid w:val="00A11515"/>
    <w:rsid w:val="00A27ED7"/>
    <w:rsid w:val="00A30B4B"/>
    <w:rsid w:val="00A36BAB"/>
    <w:rsid w:val="00A53767"/>
    <w:rsid w:val="00A60545"/>
    <w:rsid w:val="00A6753F"/>
    <w:rsid w:val="00A71F52"/>
    <w:rsid w:val="00A83AEE"/>
    <w:rsid w:val="00AB03DC"/>
    <w:rsid w:val="00AC26C6"/>
    <w:rsid w:val="00AC399D"/>
    <w:rsid w:val="00AD74F7"/>
    <w:rsid w:val="00AF58DE"/>
    <w:rsid w:val="00B00161"/>
    <w:rsid w:val="00B02443"/>
    <w:rsid w:val="00B11C96"/>
    <w:rsid w:val="00B30F88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68D9"/>
    <w:rsid w:val="00C17C49"/>
    <w:rsid w:val="00C17FD8"/>
    <w:rsid w:val="00C605D2"/>
    <w:rsid w:val="00C733E7"/>
    <w:rsid w:val="00C76735"/>
    <w:rsid w:val="00CA1C1C"/>
    <w:rsid w:val="00CA7415"/>
    <w:rsid w:val="00CC2B37"/>
    <w:rsid w:val="00CD1A16"/>
    <w:rsid w:val="00CE2C6D"/>
    <w:rsid w:val="00CF18CB"/>
    <w:rsid w:val="00D10901"/>
    <w:rsid w:val="00D44D4B"/>
    <w:rsid w:val="00D6079F"/>
    <w:rsid w:val="00D66344"/>
    <w:rsid w:val="00D720DA"/>
    <w:rsid w:val="00D75B13"/>
    <w:rsid w:val="00D843CD"/>
    <w:rsid w:val="00D87A42"/>
    <w:rsid w:val="00D93C84"/>
    <w:rsid w:val="00DC10A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38EA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153A6"/>
    <w:rsid w:val="00F37611"/>
    <w:rsid w:val="00F4082A"/>
    <w:rsid w:val="00F40936"/>
    <w:rsid w:val="00F46C14"/>
    <w:rsid w:val="00F64700"/>
    <w:rsid w:val="00F75457"/>
    <w:rsid w:val="00F83FF1"/>
    <w:rsid w:val="00F93ACA"/>
    <w:rsid w:val="00FA1FEB"/>
    <w:rsid w:val="00FC020E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15</cp:revision>
  <cp:lastPrinted>2024-08-26T15:11:00Z</cp:lastPrinted>
  <dcterms:created xsi:type="dcterms:W3CDTF">2024-04-01T14:53:00Z</dcterms:created>
  <dcterms:modified xsi:type="dcterms:W3CDTF">2025-06-30T07:01:00Z</dcterms:modified>
</cp:coreProperties>
</file>