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F0DF4" w14:textId="20439CC0" w:rsidR="00194A5F" w:rsidRPr="00C15F7C" w:rsidRDefault="00194A5F" w:rsidP="00194A5F">
      <w:pPr>
        <w:tabs>
          <w:tab w:val="left" w:pos="-720"/>
        </w:tabs>
        <w:suppressAutoHyphens/>
        <w:jc w:val="center"/>
        <w:rPr>
          <w:rFonts w:ascii="Arial Narrow" w:hAnsi="Arial Narrow" w:cs="Arial"/>
          <w:b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sz w:val="22"/>
          <w:szCs w:val="22"/>
          <w:u w:val="single"/>
          <w:lang w:val="es-BO"/>
        </w:rPr>
        <w:t xml:space="preserve">MODELO DE CONTRATO ADQUISISCION </w:t>
      </w:r>
      <w:r w:rsidR="00927EA5" w:rsidRPr="00C15F7C">
        <w:rPr>
          <w:rFonts w:ascii="Arial Narrow" w:hAnsi="Arial Narrow" w:cs="Arial"/>
          <w:b/>
          <w:sz w:val="22"/>
          <w:szCs w:val="22"/>
          <w:u w:val="single"/>
          <w:lang w:val="es-BO"/>
        </w:rPr>
        <w:t>DE VALES</w:t>
      </w:r>
      <w:r w:rsidRPr="00C15F7C">
        <w:rPr>
          <w:rFonts w:ascii="Arial Narrow" w:hAnsi="Arial Narrow" w:cs="Arial"/>
          <w:b/>
          <w:sz w:val="22"/>
          <w:szCs w:val="22"/>
          <w:u w:val="single"/>
          <w:lang w:val="es-BO"/>
        </w:rPr>
        <w:t xml:space="preserve"> PARA COMPRA DE CALZADOS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</w:p>
    <w:p w14:paraId="68370FEC" w14:textId="77777777" w:rsidR="00194A5F" w:rsidRPr="00C15F7C" w:rsidRDefault="00194A5F" w:rsidP="00194A5F">
      <w:pPr>
        <w:tabs>
          <w:tab w:val="left" w:pos="-720"/>
        </w:tabs>
        <w:suppressAutoHyphens/>
        <w:jc w:val="center"/>
        <w:rPr>
          <w:rFonts w:ascii="Arial Narrow" w:hAnsi="Arial Narrow" w:cs="Arial"/>
          <w:sz w:val="22"/>
          <w:szCs w:val="22"/>
          <w:lang w:val="es-BO"/>
        </w:rPr>
      </w:pPr>
    </w:p>
    <w:p w14:paraId="236AB91D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 xml:space="preserve">Conste por el presente documento privado, que con el solo reconocimiento de firmas y rúbricas será elevado a la categoría de instrumento público, un contrato de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ADQUSICION DE VALES PARA COMPRA DE CALZADOS,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sujeto al tenor de las siguientes cláusulas:</w:t>
      </w:r>
    </w:p>
    <w:p w14:paraId="504C41FC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88C4015" w14:textId="77777777" w:rsidR="00194A5F" w:rsidRPr="00C15F7C" w:rsidRDefault="00194A5F" w:rsidP="00194A5F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b/>
          <w:sz w:val="22"/>
          <w:szCs w:val="22"/>
          <w:u w:val="single"/>
          <w:lang w:val="es-MX"/>
        </w:rPr>
        <w:t xml:space="preserve">PRIMERA: PARTES </w:t>
      </w:r>
      <w:proofErr w:type="gramStart"/>
      <w:r w:rsidRPr="00C15F7C">
        <w:rPr>
          <w:rFonts w:ascii="Arial Narrow" w:hAnsi="Arial Narrow" w:cs="Arial"/>
          <w:b/>
          <w:sz w:val="22"/>
          <w:szCs w:val="22"/>
          <w:u w:val="single"/>
          <w:lang w:val="es-MX"/>
        </w:rPr>
        <w:t>CONTRATANTES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.-</w:t>
      </w:r>
      <w:proofErr w:type="gramEnd"/>
      <w:r w:rsidRPr="00C15F7C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MX"/>
        </w:rPr>
        <w:t>Intervienen en la suscripción del presente documento:</w:t>
      </w:r>
    </w:p>
    <w:p w14:paraId="57832FCF" w14:textId="77777777" w:rsidR="00194A5F" w:rsidRPr="00C15F7C" w:rsidRDefault="00194A5F" w:rsidP="00194A5F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5ECDEB4B" w14:textId="77777777" w:rsidR="00194A5F" w:rsidRPr="00C15F7C" w:rsidRDefault="00194A5F" w:rsidP="00194A5F">
      <w:pPr>
        <w:pStyle w:val="Prrafodelista"/>
        <w:numPr>
          <w:ilvl w:val="1"/>
          <w:numId w:val="2"/>
        </w:numPr>
        <w:contextualSpacing/>
        <w:jc w:val="both"/>
        <w:rPr>
          <w:rFonts w:ascii="Arial Narrow" w:hAnsi="Arial Narrow" w:cs="Arial"/>
          <w:b/>
          <w:bCs/>
          <w:szCs w:val="22"/>
        </w:rPr>
      </w:pPr>
      <w:r>
        <w:rPr>
          <w:rFonts w:ascii="Arial Narrow" w:hAnsi="Arial Narrow" w:cs="Arial"/>
          <w:szCs w:val="22"/>
        </w:rPr>
        <w:t xml:space="preserve">La </w:t>
      </w:r>
      <w:r>
        <w:rPr>
          <w:rFonts w:ascii="Arial Narrow" w:hAnsi="Arial Narrow" w:cs="Arial"/>
          <w:b/>
          <w:bCs/>
          <w:szCs w:val="22"/>
        </w:rPr>
        <w:t xml:space="preserve">CAJA DE SALUD DE LA BANCA PRIVADA-REGIONAL COCHABAMBA, </w:t>
      </w:r>
      <w:r>
        <w:rPr>
          <w:rFonts w:ascii="Arial Narrow" w:hAnsi="Arial Narrow" w:cs="Arial"/>
          <w:bCs/>
          <w:szCs w:val="22"/>
        </w:rPr>
        <w:t>con Número de Identificación Tributaria 1020635028,</w:t>
      </w:r>
      <w:r>
        <w:rPr>
          <w:rFonts w:ascii="Arial Narrow" w:hAnsi="Arial Narrow" w:cs="Arial"/>
          <w:szCs w:val="22"/>
        </w:rPr>
        <w:t xml:space="preserve"> con domicilio en Calle </w:t>
      </w:r>
      <w:proofErr w:type="spellStart"/>
      <w:r>
        <w:rPr>
          <w:rFonts w:ascii="Arial Narrow" w:hAnsi="Arial Narrow" w:cs="Arial"/>
          <w:szCs w:val="22"/>
        </w:rPr>
        <w:t>Hamiraya</w:t>
      </w:r>
      <w:proofErr w:type="spellEnd"/>
      <w:r>
        <w:rPr>
          <w:rFonts w:ascii="Arial Narrow" w:hAnsi="Arial Narrow" w:cs="Arial"/>
          <w:szCs w:val="22"/>
        </w:rPr>
        <w:t xml:space="preserve"> Nro. 356 entre Santivañez y Jordán, Zona Central de esta ciudad, representada por el</w:t>
      </w:r>
      <w:r>
        <w:rPr>
          <w:rFonts w:ascii="Arial Narrow" w:hAnsi="Arial Narrow" w:cs="Arial"/>
          <w:b/>
          <w:szCs w:val="22"/>
        </w:rPr>
        <w:t xml:space="preserve"> Lic. Roger Mauricio Patiño Rojas - Administrador Regional y por la Dra. Daniela Elsa Cuevas Carpio – Jefe Médico Regional</w:t>
      </w:r>
      <w:r>
        <w:rPr>
          <w:rFonts w:ascii="Arial Narrow" w:hAnsi="Arial Narrow" w:cs="Arial"/>
          <w:szCs w:val="22"/>
        </w:rPr>
        <w:t xml:space="preserve">, con Cédula de Identidad Nro. 5206182 CB y 4062518 </w:t>
      </w:r>
      <w:r w:rsidRPr="007801B2">
        <w:rPr>
          <w:rFonts w:ascii="Arial Narrow" w:hAnsi="Arial Narrow" w:cs="Arial"/>
          <w:szCs w:val="22"/>
        </w:rPr>
        <w:t>OR, respectivamente, mayores de edad, hábiles por derecho, en mérito al Testimonio de Poder Especial y Suficiente N</w:t>
      </w:r>
      <w:r>
        <w:rPr>
          <w:rFonts w:ascii="Arial Narrow" w:hAnsi="Arial Narrow" w:cs="Arial"/>
          <w:szCs w:val="22"/>
        </w:rPr>
        <w:t>ro.</w:t>
      </w:r>
      <w:r w:rsidRPr="007801B2">
        <w:rPr>
          <w:rFonts w:ascii="Arial Narrow" w:hAnsi="Arial Narrow" w:cs="Arial"/>
          <w:szCs w:val="22"/>
        </w:rPr>
        <w:t xml:space="preserve"> 118/2023 de fecha 01</w:t>
      </w:r>
      <w:r>
        <w:rPr>
          <w:rFonts w:ascii="Arial Narrow" w:hAnsi="Arial Narrow" w:cs="Arial"/>
          <w:szCs w:val="22"/>
        </w:rPr>
        <w:t xml:space="preserve"> de Septiembre de </w:t>
      </w:r>
      <w:r w:rsidRPr="007801B2">
        <w:rPr>
          <w:rFonts w:ascii="Arial Narrow" w:hAnsi="Arial Narrow" w:cs="Arial"/>
          <w:szCs w:val="22"/>
        </w:rPr>
        <w:t>2023, suscrito ante la Notaría de Fe Pública N</w:t>
      </w:r>
      <w:r>
        <w:rPr>
          <w:rFonts w:ascii="Arial Narrow" w:hAnsi="Arial Narrow" w:cs="Arial"/>
          <w:szCs w:val="22"/>
        </w:rPr>
        <w:t xml:space="preserve">ro. </w:t>
      </w:r>
      <w:r w:rsidRPr="007801B2">
        <w:rPr>
          <w:rFonts w:ascii="Arial Narrow" w:hAnsi="Arial Narrow" w:cs="Arial"/>
          <w:szCs w:val="22"/>
        </w:rPr>
        <w:t xml:space="preserve">67 del Municipio de Nuestra Señora de la Paz, a cargo de la Dra. </w:t>
      </w:r>
      <w:proofErr w:type="spellStart"/>
      <w:r w:rsidRPr="007801B2">
        <w:rPr>
          <w:rFonts w:ascii="Arial Narrow" w:hAnsi="Arial Narrow" w:cs="Arial"/>
          <w:szCs w:val="22"/>
        </w:rPr>
        <w:t>Karolay</w:t>
      </w:r>
      <w:proofErr w:type="spellEnd"/>
      <w:r>
        <w:rPr>
          <w:rFonts w:ascii="Arial Narrow" w:hAnsi="Arial Narrow" w:cs="Arial"/>
          <w:szCs w:val="22"/>
        </w:rPr>
        <w:t xml:space="preserve"> Rivera Mercado; quienes en lo sucesivo se denominarán la </w:t>
      </w:r>
      <w:r>
        <w:rPr>
          <w:rFonts w:ascii="Arial Narrow" w:hAnsi="Arial Narrow" w:cs="Arial"/>
          <w:b/>
          <w:bCs/>
          <w:szCs w:val="22"/>
        </w:rPr>
        <w:t xml:space="preserve">CSBP </w:t>
      </w:r>
      <w:r>
        <w:rPr>
          <w:rFonts w:ascii="Arial Narrow" w:hAnsi="Arial Narrow" w:cs="Arial"/>
          <w:bCs/>
          <w:szCs w:val="22"/>
        </w:rPr>
        <w:t>y por la otra</w:t>
      </w:r>
      <w:r w:rsidRPr="00C15F7C">
        <w:rPr>
          <w:rFonts w:ascii="Arial Narrow" w:hAnsi="Arial Narrow"/>
          <w:bCs/>
          <w:szCs w:val="22"/>
        </w:rPr>
        <w:t>:</w:t>
      </w:r>
    </w:p>
    <w:p w14:paraId="1CC886F2" w14:textId="77777777" w:rsidR="00194A5F" w:rsidRPr="00C15F7C" w:rsidRDefault="00194A5F" w:rsidP="00194A5F">
      <w:pPr>
        <w:contextualSpacing/>
        <w:jc w:val="both"/>
        <w:rPr>
          <w:rFonts w:ascii="Arial Narrow" w:hAnsi="Arial Narrow" w:cs="Arial"/>
          <w:b/>
          <w:bCs/>
          <w:szCs w:val="22"/>
        </w:rPr>
      </w:pPr>
    </w:p>
    <w:p w14:paraId="53EDBE91" w14:textId="77777777" w:rsidR="00194A5F" w:rsidRPr="00C15F7C" w:rsidRDefault="00194A5F" w:rsidP="00194A5F">
      <w:pPr>
        <w:pStyle w:val="Prrafodelista"/>
        <w:numPr>
          <w:ilvl w:val="1"/>
          <w:numId w:val="2"/>
        </w:numPr>
        <w:tabs>
          <w:tab w:val="left" w:pos="3120"/>
        </w:tabs>
        <w:contextualSpacing/>
        <w:jc w:val="both"/>
        <w:rPr>
          <w:rFonts w:ascii="Arial Narrow" w:hAnsi="Arial Narrow" w:cs="Arial"/>
          <w:szCs w:val="22"/>
          <w:lang w:eastAsia="en-US"/>
        </w:rPr>
      </w:pPr>
      <w:r w:rsidRPr="00C15F7C">
        <w:rPr>
          <w:rFonts w:ascii="Arial Narrow" w:hAnsi="Arial Narrow"/>
          <w:color w:val="000000"/>
          <w:lang w:val="es-MX"/>
        </w:rPr>
        <w:t xml:space="preserve">La empresa </w:t>
      </w:r>
      <w:r w:rsidRPr="00C15F7C">
        <w:rPr>
          <w:rFonts w:ascii="Arial Narrow" w:hAnsi="Arial Narrow"/>
          <w:b/>
          <w:bCs/>
          <w:color w:val="000000"/>
          <w:lang w:val="es-MX"/>
        </w:rPr>
        <w:t>………</w:t>
      </w:r>
      <w:proofErr w:type="gramStart"/>
      <w:r w:rsidRPr="00C15F7C">
        <w:rPr>
          <w:rFonts w:ascii="Arial Narrow" w:hAnsi="Arial Narrow"/>
          <w:b/>
          <w:bCs/>
          <w:color w:val="000000"/>
          <w:lang w:val="es-MX"/>
        </w:rPr>
        <w:t>…….</w:t>
      </w:r>
      <w:proofErr w:type="gramEnd"/>
      <w:r w:rsidRPr="00C15F7C">
        <w:rPr>
          <w:rFonts w:ascii="Arial Narrow" w:hAnsi="Arial Narrow"/>
          <w:b/>
          <w:bCs/>
          <w:color w:val="000000"/>
          <w:lang w:val="es-MX"/>
        </w:rPr>
        <w:t>.</w:t>
      </w:r>
      <w:r w:rsidRPr="00C15F7C">
        <w:rPr>
          <w:rFonts w:ascii="Arial Narrow" w:hAnsi="Arial Narrow"/>
          <w:color w:val="000000"/>
          <w:lang w:val="es-MX"/>
        </w:rPr>
        <w:t xml:space="preserve"> constituida mediante Escritura Pública No. ………………. de fecha …………</w:t>
      </w:r>
      <w:proofErr w:type="gramStart"/>
      <w:r w:rsidRPr="00C15F7C">
        <w:rPr>
          <w:rFonts w:ascii="Arial Narrow" w:hAnsi="Arial Narrow"/>
          <w:color w:val="000000"/>
          <w:lang w:val="es-MX"/>
        </w:rPr>
        <w:t>…….</w:t>
      </w:r>
      <w:proofErr w:type="gramEnd"/>
      <w:r w:rsidRPr="00C15F7C">
        <w:rPr>
          <w:rFonts w:ascii="Arial Narrow" w:hAnsi="Arial Narrow"/>
          <w:color w:val="000000"/>
          <w:lang w:val="es-MX"/>
        </w:rPr>
        <w:t xml:space="preserve">, otorgada ante Notario de </w:t>
      </w:r>
      <w:proofErr w:type="spellStart"/>
      <w:r w:rsidRPr="00C15F7C">
        <w:rPr>
          <w:rFonts w:ascii="Arial Narrow" w:hAnsi="Arial Narrow"/>
          <w:color w:val="000000"/>
          <w:lang w:val="es-MX"/>
        </w:rPr>
        <w:t>Fé</w:t>
      </w:r>
      <w:proofErr w:type="spellEnd"/>
      <w:r w:rsidRPr="00C15F7C">
        <w:rPr>
          <w:rFonts w:ascii="Arial Narrow" w:hAnsi="Arial Narrow"/>
          <w:color w:val="000000"/>
          <w:lang w:val="es-MX"/>
        </w:rPr>
        <w:t xml:space="preserve"> Publica </w:t>
      </w:r>
      <w:proofErr w:type="spellStart"/>
      <w:r w:rsidRPr="00C15F7C">
        <w:rPr>
          <w:rFonts w:ascii="Arial Narrow" w:hAnsi="Arial Narrow"/>
          <w:color w:val="000000"/>
          <w:lang w:val="es-MX"/>
        </w:rPr>
        <w:t>Nro</w:t>
      </w:r>
      <w:proofErr w:type="spellEnd"/>
      <w:r w:rsidRPr="00C15F7C">
        <w:rPr>
          <w:rFonts w:ascii="Arial Narrow" w:hAnsi="Arial Narrow"/>
          <w:color w:val="000000"/>
          <w:lang w:val="es-MX"/>
        </w:rPr>
        <w:t xml:space="preserve"> …. Del Distrito Judicial de</w:t>
      </w:r>
      <w:proofErr w:type="gramStart"/>
      <w:r w:rsidRPr="00C15F7C">
        <w:rPr>
          <w:rFonts w:ascii="Arial Narrow" w:hAnsi="Arial Narrow"/>
          <w:color w:val="000000"/>
          <w:lang w:val="es-MX"/>
        </w:rPr>
        <w:t xml:space="preserve"> ….</w:t>
      </w:r>
      <w:proofErr w:type="gramEnd"/>
      <w:r w:rsidRPr="00C15F7C">
        <w:rPr>
          <w:rFonts w:ascii="Arial Narrow" w:hAnsi="Arial Narrow"/>
          <w:color w:val="000000"/>
          <w:lang w:val="es-MX"/>
        </w:rPr>
        <w:t>, a cargo de …………………, con Número de Identificación Tributaria ………………., registrado en FUNDEMPRESA bajo la Matricula No. …………</w:t>
      </w:r>
      <w:proofErr w:type="gramStart"/>
      <w:r w:rsidRPr="00C15F7C">
        <w:rPr>
          <w:rFonts w:ascii="Arial Narrow" w:hAnsi="Arial Narrow"/>
          <w:color w:val="000000"/>
          <w:lang w:val="es-MX"/>
        </w:rPr>
        <w:t>…….</w:t>
      </w:r>
      <w:proofErr w:type="gramEnd"/>
      <w:r w:rsidRPr="00C15F7C">
        <w:rPr>
          <w:rFonts w:ascii="Arial Narrow" w:hAnsi="Arial Narrow"/>
          <w:color w:val="000000"/>
          <w:lang w:val="es-MX"/>
        </w:rPr>
        <w:t xml:space="preserve">., con domicilio legal en calle ………….., representada por ………………, mayor de edad, con capacidad jurídica plena, con Cédula de Identidad Nro. ……… </w:t>
      </w:r>
      <w:proofErr w:type="spellStart"/>
      <w:r w:rsidRPr="00C15F7C">
        <w:rPr>
          <w:rFonts w:ascii="Arial Narrow" w:hAnsi="Arial Narrow"/>
          <w:color w:val="000000"/>
          <w:lang w:val="es-MX"/>
        </w:rPr>
        <w:t>Cbba</w:t>
      </w:r>
      <w:proofErr w:type="spellEnd"/>
      <w:r w:rsidRPr="00C15F7C">
        <w:rPr>
          <w:rFonts w:ascii="Arial Narrow" w:hAnsi="Arial Narrow"/>
          <w:color w:val="000000"/>
          <w:lang w:val="es-MX"/>
        </w:rPr>
        <w:t xml:space="preserve">., en mérito al Testimonio de Poder No. … otorgado ante Notaría de Fe Pública </w:t>
      </w:r>
      <w:proofErr w:type="spellStart"/>
      <w:r w:rsidRPr="00C15F7C">
        <w:rPr>
          <w:rFonts w:ascii="Arial Narrow" w:hAnsi="Arial Narrow"/>
          <w:color w:val="000000"/>
          <w:lang w:val="es-MX"/>
        </w:rPr>
        <w:t>Nro</w:t>
      </w:r>
      <w:proofErr w:type="spellEnd"/>
      <w:r w:rsidRPr="00C15F7C">
        <w:rPr>
          <w:rFonts w:ascii="Arial Narrow" w:hAnsi="Arial Narrow"/>
          <w:color w:val="000000"/>
          <w:lang w:val="es-MX"/>
        </w:rPr>
        <w:t xml:space="preserve">… del Distrito Judicial de…. a cargo de ………………………; quien en adelante se denominará el </w:t>
      </w:r>
      <w:r w:rsidRPr="00C15F7C">
        <w:rPr>
          <w:rFonts w:ascii="Arial Narrow" w:hAnsi="Arial Narrow"/>
          <w:b/>
          <w:color w:val="000000"/>
          <w:lang w:val="es-MX"/>
        </w:rPr>
        <w:t>PROVEEDOR.</w:t>
      </w:r>
    </w:p>
    <w:p w14:paraId="62B4938B" w14:textId="77777777" w:rsidR="00194A5F" w:rsidRPr="00C15F7C" w:rsidRDefault="00194A5F" w:rsidP="00194A5F">
      <w:pPr>
        <w:pStyle w:val="Prrafodelista"/>
        <w:numPr>
          <w:ilvl w:val="1"/>
          <w:numId w:val="2"/>
        </w:numPr>
        <w:contextualSpacing/>
        <w:jc w:val="both"/>
        <w:rPr>
          <w:rFonts w:ascii="Arial Narrow" w:hAnsi="Arial Narrow" w:cs="Arial"/>
          <w:spacing w:val="-6"/>
          <w:szCs w:val="22"/>
        </w:rPr>
      </w:pPr>
    </w:p>
    <w:p w14:paraId="448D37A7" w14:textId="77777777" w:rsidR="00194A5F" w:rsidRPr="00C15F7C" w:rsidRDefault="00194A5F" w:rsidP="00194A5F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</w:rPr>
        <w:t>SEGUNDA: (ANTECEDENTES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C15F7C">
        <w:rPr>
          <w:rFonts w:ascii="Arial Narrow" w:hAnsi="Arial Narrow" w:cs="Arial"/>
          <w:bCs/>
          <w:sz w:val="22"/>
          <w:szCs w:val="22"/>
        </w:rPr>
        <w:t xml:space="preserve">La </w:t>
      </w:r>
      <w:r w:rsidRPr="00C15F7C">
        <w:rPr>
          <w:rFonts w:ascii="Arial Narrow" w:hAnsi="Arial Narrow" w:cs="Arial"/>
          <w:b/>
          <w:bCs/>
          <w:sz w:val="22"/>
          <w:szCs w:val="22"/>
        </w:rPr>
        <w:t>CSBP</w:t>
      </w:r>
      <w:r w:rsidRPr="00C15F7C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 xml:space="preserve">inició proceso de adquisición, </w:t>
      </w:r>
      <w:r w:rsidRPr="00C15F7C">
        <w:rPr>
          <w:rFonts w:ascii="Arial Narrow" w:hAnsi="Arial Narrow" w:cs="Arial"/>
          <w:bCs/>
          <w:sz w:val="22"/>
          <w:szCs w:val="22"/>
        </w:rPr>
        <w:t>bajo la modalidad de comp</w:t>
      </w:r>
      <w:r>
        <w:rPr>
          <w:rFonts w:ascii="Arial Narrow" w:hAnsi="Arial Narrow" w:cs="Arial"/>
          <w:bCs/>
          <w:sz w:val="22"/>
          <w:szCs w:val="22"/>
        </w:rPr>
        <w:t>aración de propuestas</w:t>
      </w:r>
      <w:r w:rsidRPr="00C15F7C">
        <w:rPr>
          <w:rFonts w:ascii="Arial Narrow" w:hAnsi="Arial Narrow" w:cs="Arial"/>
          <w:bCs/>
          <w:sz w:val="22"/>
          <w:szCs w:val="22"/>
        </w:rPr>
        <w:t>, convoc</w:t>
      </w:r>
      <w:r>
        <w:rPr>
          <w:rFonts w:ascii="Arial Narrow" w:hAnsi="Arial Narrow" w:cs="Arial"/>
          <w:bCs/>
          <w:sz w:val="22"/>
          <w:szCs w:val="22"/>
        </w:rPr>
        <w:t>ando a las e</w:t>
      </w:r>
      <w:r w:rsidRPr="00C15F7C">
        <w:rPr>
          <w:rFonts w:ascii="Arial Narrow" w:hAnsi="Arial Narrow" w:cs="Arial"/>
          <w:bCs/>
          <w:sz w:val="22"/>
          <w:szCs w:val="22"/>
        </w:rPr>
        <w:t xml:space="preserve">mpresas interesadas en proveer vales para la compra de calzados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a presentar sus propuestas, de acuerdo a las especificaciones técnicas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establecidas por la </w:t>
      </w:r>
      <w:r w:rsidRPr="00EE2D56">
        <w:rPr>
          <w:rFonts w:ascii="Arial Narrow" w:hAnsi="Arial Narrow" w:cs="Arial"/>
          <w:b/>
          <w:bCs/>
          <w:sz w:val="22"/>
          <w:szCs w:val="22"/>
          <w:lang w:val="es-ES_tradnl"/>
        </w:rPr>
        <w:t>CSBP</w:t>
      </w:r>
      <w:r>
        <w:rPr>
          <w:rFonts w:ascii="Arial Narrow" w:hAnsi="Arial Narrow" w:cs="Arial"/>
          <w:sz w:val="22"/>
          <w:szCs w:val="22"/>
          <w:lang w:val="es-ES_tradnl"/>
        </w:rPr>
        <w:t>.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 </w:t>
      </w:r>
    </w:p>
    <w:p w14:paraId="789CDAAE" w14:textId="77777777" w:rsidR="00194A5F" w:rsidRPr="00C15F7C" w:rsidRDefault="00194A5F" w:rsidP="00194A5F">
      <w:pPr>
        <w:jc w:val="both"/>
        <w:rPr>
          <w:rFonts w:ascii="Arial Narrow" w:hAnsi="Arial Narrow" w:cs="Arial"/>
          <w:sz w:val="22"/>
          <w:szCs w:val="22"/>
        </w:rPr>
      </w:pPr>
    </w:p>
    <w:p w14:paraId="347E3D52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 xml:space="preserve">Efectuada la apertura de propuestas presentadas, la Comisión de Calificación realizó el análisis y evaluación correspondiente, emitiendo el Informe de Calificación Final CITE: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>……</w:t>
      </w:r>
      <w:proofErr w:type="gramStart"/>
      <w:r w:rsidRPr="00C15F7C">
        <w:rPr>
          <w:rFonts w:ascii="Arial Narrow" w:hAnsi="Arial Narrow" w:cs="Arial"/>
          <w:sz w:val="22"/>
          <w:szCs w:val="22"/>
          <w:lang w:val="es-ES_tradnl"/>
        </w:rPr>
        <w:t>…….</w:t>
      </w:r>
      <w:proofErr w:type="gramEnd"/>
      <w:r w:rsidRPr="00C15F7C">
        <w:rPr>
          <w:rFonts w:ascii="Arial Narrow" w:hAnsi="Arial Narrow" w:cs="Arial"/>
          <w:sz w:val="22"/>
          <w:szCs w:val="22"/>
          <w:lang w:val="es-ES_tradnl"/>
        </w:rPr>
        <w:t>. de fecha …. 202</w:t>
      </w:r>
      <w:r>
        <w:rPr>
          <w:rFonts w:ascii="Arial Narrow" w:hAnsi="Arial Narrow" w:cs="Arial"/>
          <w:sz w:val="22"/>
          <w:szCs w:val="22"/>
          <w:lang w:val="es-ES_tradnl"/>
        </w:rPr>
        <w:t>3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, dirigido </w:t>
      </w:r>
      <w:r w:rsidRPr="00C15F7C">
        <w:rPr>
          <w:rFonts w:ascii="Arial Narrow" w:hAnsi="Arial Narrow" w:cs="Arial"/>
          <w:sz w:val="22"/>
          <w:szCs w:val="22"/>
          <w:lang w:val="es-BO"/>
        </w:rPr>
        <w:t>al Responsable de Compras y Contrataciones Menores, instancia que luego de haber analizado el mismo, emitió Nota de Adjudicación de fecha …</w:t>
      </w:r>
      <w:proofErr w:type="gramStart"/>
      <w:r w:rsidRPr="00C15F7C">
        <w:rPr>
          <w:rFonts w:ascii="Arial Narrow" w:hAnsi="Arial Narrow" w:cs="Arial"/>
          <w:sz w:val="22"/>
          <w:szCs w:val="22"/>
          <w:lang w:val="es-BO"/>
        </w:rPr>
        <w:t>…….</w:t>
      </w:r>
      <w:proofErr w:type="gramEnd"/>
      <w:r w:rsidRPr="00C15F7C">
        <w:rPr>
          <w:rFonts w:ascii="Arial Narrow" w:hAnsi="Arial Narrow" w:cs="Arial"/>
          <w:sz w:val="22"/>
          <w:szCs w:val="22"/>
          <w:lang w:val="es-BO"/>
        </w:rPr>
        <w:t xml:space="preserve">.a favor del </w:t>
      </w:r>
      <w:r w:rsidRPr="00C15F7C">
        <w:rPr>
          <w:rFonts w:ascii="Arial Narrow" w:hAnsi="Arial Narrow"/>
          <w:b/>
          <w:color w:val="000000"/>
          <w:lang w:val="es-MX"/>
        </w:rPr>
        <w:t>PROVEEDOR</w:t>
      </w:r>
      <w:r w:rsidRPr="00C15F7C">
        <w:rPr>
          <w:rFonts w:ascii="Arial Narrow" w:hAnsi="Arial Narrow"/>
          <w:b/>
          <w:sz w:val="22"/>
          <w:szCs w:val="22"/>
        </w:rPr>
        <w:t xml:space="preserve">,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por cumplir su propuesta con todos los requisitos de la convocatoria y ser conveniente a los intereses de la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CSBP.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 </w:t>
      </w:r>
    </w:p>
    <w:p w14:paraId="6A035338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1C9C82C8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TERCERA: (DOCUMENTOS DE CONTRATO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BO"/>
        </w:rPr>
        <w:t>Para el cumplimiento de lo estipulado en el presente contrato, forman parte del mismo los siguientes documentos:</w:t>
      </w:r>
    </w:p>
    <w:p w14:paraId="3B51FAAA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</w:pPr>
    </w:p>
    <w:p w14:paraId="530A1496" w14:textId="77777777" w:rsidR="00194A5F" w:rsidRPr="00D350C3" w:rsidRDefault="00194A5F" w:rsidP="00194A5F">
      <w:pPr>
        <w:numPr>
          <w:ilvl w:val="0"/>
          <w:numId w:val="4"/>
        </w:numPr>
        <w:tabs>
          <w:tab w:val="left" w:pos="-720"/>
          <w:tab w:val="left" w:pos="360"/>
        </w:tabs>
        <w:suppressAutoHyphens/>
        <w:autoSpaceDN w:val="0"/>
        <w:spacing w:after="160" w:line="259" w:lineRule="auto"/>
        <w:ind w:left="284" w:hanging="284"/>
        <w:jc w:val="both"/>
        <w:textAlignment w:val="baseline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D350C3">
        <w:rPr>
          <w:rFonts w:ascii="Arial Narrow" w:eastAsiaTheme="minorHAnsi" w:hAnsi="Arial Narrow" w:cs="Arial"/>
          <w:sz w:val="22"/>
          <w:szCs w:val="22"/>
          <w:lang w:val="es-BO" w:eastAsia="en-US"/>
        </w:rPr>
        <w:t xml:space="preserve">Documento de bases y condiciones de presentación de propuesta.  </w:t>
      </w:r>
    </w:p>
    <w:p w14:paraId="44C4AD9C" w14:textId="77777777" w:rsidR="00194A5F" w:rsidRPr="00D350C3" w:rsidRDefault="00194A5F" w:rsidP="00194A5F">
      <w:pPr>
        <w:numPr>
          <w:ilvl w:val="0"/>
          <w:numId w:val="3"/>
        </w:numPr>
        <w:tabs>
          <w:tab w:val="left" w:pos="-720"/>
          <w:tab w:val="left" w:pos="360"/>
        </w:tabs>
        <w:suppressAutoHyphens/>
        <w:autoSpaceDN w:val="0"/>
        <w:spacing w:after="160" w:line="259" w:lineRule="auto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val="es-BO" w:eastAsia="en-US"/>
        </w:rPr>
      </w:pPr>
      <w:r w:rsidRPr="00D350C3">
        <w:rPr>
          <w:rFonts w:ascii="Arial Narrow" w:eastAsiaTheme="minorHAnsi" w:hAnsi="Arial Narrow" w:cs="Arial"/>
          <w:sz w:val="22"/>
          <w:szCs w:val="22"/>
          <w:lang w:val="es-BO" w:eastAsia="en-US"/>
        </w:rPr>
        <w:t xml:space="preserve">Propuesta adjudicada por el </w:t>
      </w:r>
      <w:r w:rsidRPr="00D350C3">
        <w:rPr>
          <w:rFonts w:ascii="Arial Narrow" w:eastAsiaTheme="minorHAnsi" w:hAnsi="Arial Narrow" w:cs="Arial"/>
          <w:b/>
          <w:bCs/>
          <w:sz w:val="22"/>
          <w:szCs w:val="22"/>
          <w:lang w:val="es-BO" w:eastAsia="en-US"/>
        </w:rPr>
        <w:t>PROVEEDOR</w:t>
      </w:r>
      <w:r w:rsidRPr="00D350C3">
        <w:rPr>
          <w:rFonts w:ascii="Arial Narrow" w:eastAsiaTheme="minorHAnsi" w:hAnsi="Arial Narrow" w:cs="Arial"/>
          <w:sz w:val="22"/>
          <w:szCs w:val="22"/>
          <w:lang w:val="es-BO" w:eastAsia="en-US"/>
        </w:rPr>
        <w:t>, incluyendo documentos legales, administrativos y propuesta económica.</w:t>
      </w:r>
    </w:p>
    <w:p w14:paraId="484521D2" w14:textId="77777777" w:rsidR="00194A5F" w:rsidRPr="00D350C3" w:rsidRDefault="00194A5F" w:rsidP="00194A5F">
      <w:pPr>
        <w:numPr>
          <w:ilvl w:val="0"/>
          <w:numId w:val="3"/>
        </w:numPr>
        <w:tabs>
          <w:tab w:val="left" w:pos="-720"/>
          <w:tab w:val="left" w:pos="360"/>
        </w:tabs>
        <w:suppressAutoHyphens/>
        <w:autoSpaceDN w:val="0"/>
        <w:spacing w:after="160" w:line="259" w:lineRule="auto"/>
        <w:jc w:val="both"/>
        <w:textAlignment w:val="baseline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D350C3">
        <w:rPr>
          <w:rFonts w:ascii="Arial Narrow" w:eastAsiaTheme="minorHAnsi" w:hAnsi="Arial Narrow" w:cs="Arial"/>
          <w:sz w:val="22"/>
          <w:szCs w:val="22"/>
          <w:lang w:val="es-BO" w:eastAsia="en-US"/>
        </w:rPr>
        <w:t xml:space="preserve">Informe de Calificación Final emitido por la Comisión de Calificación cite: ……… de……. de 20... </w:t>
      </w:r>
    </w:p>
    <w:p w14:paraId="1F2F6190" w14:textId="77777777" w:rsidR="00194A5F" w:rsidRPr="00C15F7C" w:rsidRDefault="00194A5F" w:rsidP="00194A5F">
      <w:pPr>
        <w:numPr>
          <w:ilvl w:val="0"/>
          <w:numId w:val="3"/>
        </w:numPr>
        <w:tabs>
          <w:tab w:val="left" w:pos="-720"/>
          <w:tab w:val="left" w:pos="360"/>
        </w:tabs>
        <w:suppressAutoHyphens/>
        <w:autoSpaceDN w:val="0"/>
        <w:spacing w:after="160" w:line="259" w:lineRule="auto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val="es-BO" w:eastAsia="en-US"/>
        </w:rPr>
      </w:pPr>
      <w:r>
        <w:rPr>
          <w:rFonts w:ascii="Arial Narrow" w:eastAsiaTheme="minorHAnsi" w:hAnsi="Arial Narrow" w:cs="Arial"/>
          <w:sz w:val="22"/>
          <w:szCs w:val="22"/>
          <w:lang w:val="es-BO" w:eastAsia="en-US"/>
        </w:rPr>
        <w:lastRenderedPageBreak/>
        <w:t xml:space="preserve">Nota de Adjudicación… </w:t>
      </w:r>
      <w:r w:rsidRPr="00D350C3">
        <w:rPr>
          <w:rFonts w:ascii="Arial Narrow" w:eastAsiaTheme="minorHAnsi" w:hAnsi="Arial Narrow" w:cs="Arial"/>
          <w:sz w:val="22"/>
          <w:szCs w:val="22"/>
          <w:lang w:val="es-BO" w:eastAsia="en-US"/>
        </w:rPr>
        <w:t xml:space="preserve"> </w:t>
      </w:r>
    </w:p>
    <w:p w14:paraId="77BE96D8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CUARTA: (OBJETO DEL CONTRATO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sz w:val="22"/>
          <w:szCs w:val="22"/>
          <w:lang w:val="es-BO"/>
        </w:rPr>
        <w:t xml:space="preserve"> El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se compromete y obliga por el presente Contrato, a proveer vales para la compra de calzados para personal de la CSBP Regional Cochabamba, que en adelante se denominarán los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BIENES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y que son detallados a continuación: </w:t>
      </w:r>
    </w:p>
    <w:p w14:paraId="65ADCBE3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5773A133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tbl>
      <w:tblPr>
        <w:tblStyle w:val="Tablaconcuadrcula"/>
        <w:tblW w:w="8364" w:type="dxa"/>
        <w:tblLook w:val="04A0" w:firstRow="1" w:lastRow="0" w:firstColumn="1" w:lastColumn="0" w:noHBand="0" w:noVBand="1"/>
      </w:tblPr>
      <w:tblGrid>
        <w:gridCol w:w="644"/>
        <w:gridCol w:w="2400"/>
        <w:gridCol w:w="1945"/>
        <w:gridCol w:w="1742"/>
        <w:gridCol w:w="1633"/>
      </w:tblGrid>
      <w:tr w:rsidR="00194A5F" w:rsidRPr="00C15F7C" w14:paraId="07A9CCE6" w14:textId="77777777" w:rsidTr="002730E3">
        <w:trPr>
          <w:trHeight w:val="339"/>
        </w:trPr>
        <w:tc>
          <w:tcPr>
            <w:tcW w:w="644" w:type="dxa"/>
            <w:shd w:val="clear" w:color="auto" w:fill="D9D9D9" w:themeFill="background1" w:themeFillShade="D9"/>
            <w:vAlign w:val="center"/>
          </w:tcPr>
          <w:p w14:paraId="09FC0449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  <w:t>N°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243D276F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  <w:t>DESCRIPCIÓN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591E88AB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  <w:t>CANTIDAD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036DDC92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  <w:t>PRECIO UNITARIO (BS)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28B3755A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  <w:t>TOTAL BS.</w:t>
            </w:r>
          </w:p>
        </w:tc>
      </w:tr>
      <w:tr w:rsidR="00194A5F" w:rsidRPr="00C15F7C" w14:paraId="4B32CEB1" w14:textId="77777777" w:rsidTr="002730E3">
        <w:trPr>
          <w:trHeight w:val="454"/>
        </w:trPr>
        <w:tc>
          <w:tcPr>
            <w:tcW w:w="644" w:type="dxa"/>
          </w:tcPr>
          <w:p w14:paraId="182646CF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1</w:t>
            </w:r>
          </w:p>
        </w:tc>
        <w:tc>
          <w:tcPr>
            <w:tcW w:w="2400" w:type="dxa"/>
          </w:tcPr>
          <w:p w14:paraId="0F772FF8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  <w:tc>
          <w:tcPr>
            <w:tcW w:w="1945" w:type="dxa"/>
          </w:tcPr>
          <w:p w14:paraId="6A77FC7B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……….</w:t>
            </w:r>
          </w:p>
        </w:tc>
        <w:tc>
          <w:tcPr>
            <w:tcW w:w="1741" w:type="dxa"/>
          </w:tcPr>
          <w:p w14:paraId="181DEE27" w14:textId="77777777" w:rsidR="00194A5F" w:rsidRPr="00C15F7C" w:rsidRDefault="00194A5F" w:rsidP="002730E3">
            <w:pPr>
              <w:jc w:val="center"/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……….</w:t>
            </w:r>
          </w:p>
        </w:tc>
        <w:tc>
          <w:tcPr>
            <w:tcW w:w="1633" w:type="dxa"/>
          </w:tcPr>
          <w:p w14:paraId="4F45FE1F" w14:textId="77777777" w:rsidR="00194A5F" w:rsidRPr="00C15F7C" w:rsidRDefault="00194A5F" w:rsidP="002730E3">
            <w:pPr>
              <w:jc w:val="center"/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……….</w:t>
            </w:r>
          </w:p>
        </w:tc>
      </w:tr>
      <w:tr w:rsidR="00194A5F" w:rsidRPr="00C15F7C" w14:paraId="701BCBC1" w14:textId="77777777" w:rsidTr="002730E3">
        <w:trPr>
          <w:trHeight w:val="454"/>
        </w:trPr>
        <w:tc>
          <w:tcPr>
            <w:tcW w:w="644" w:type="dxa"/>
          </w:tcPr>
          <w:p w14:paraId="7730378F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2</w:t>
            </w:r>
          </w:p>
        </w:tc>
        <w:tc>
          <w:tcPr>
            <w:tcW w:w="2400" w:type="dxa"/>
          </w:tcPr>
          <w:p w14:paraId="0FD0724C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  <w:tc>
          <w:tcPr>
            <w:tcW w:w="1945" w:type="dxa"/>
          </w:tcPr>
          <w:p w14:paraId="4ABD7F23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……….</w:t>
            </w:r>
          </w:p>
        </w:tc>
        <w:tc>
          <w:tcPr>
            <w:tcW w:w="1741" w:type="dxa"/>
          </w:tcPr>
          <w:p w14:paraId="62C33E06" w14:textId="77777777" w:rsidR="00194A5F" w:rsidRPr="00C15F7C" w:rsidRDefault="00194A5F" w:rsidP="002730E3">
            <w:pPr>
              <w:jc w:val="center"/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……….</w:t>
            </w:r>
          </w:p>
        </w:tc>
        <w:tc>
          <w:tcPr>
            <w:tcW w:w="1633" w:type="dxa"/>
          </w:tcPr>
          <w:p w14:paraId="772F63FD" w14:textId="77777777" w:rsidR="00194A5F" w:rsidRPr="00C15F7C" w:rsidRDefault="00194A5F" w:rsidP="002730E3">
            <w:pPr>
              <w:jc w:val="center"/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……….</w:t>
            </w:r>
          </w:p>
        </w:tc>
      </w:tr>
      <w:tr w:rsidR="00194A5F" w:rsidRPr="00C15F7C" w14:paraId="6A245571" w14:textId="77777777" w:rsidTr="002730E3">
        <w:trPr>
          <w:trHeight w:val="570"/>
        </w:trPr>
        <w:tc>
          <w:tcPr>
            <w:tcW w:w="644" w:type="dxa"/>
          </w:tcPr>
          <w:p w14:paraId="7564AC36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3</w:t>
            </w:r>
          </w:p>
        </w:tc>
        <w:tc>
          <w:tcPr>
            <w:tcW w:w="2400" w:type="dxa"/>
          </w:tcPr>
          <w:p w14:paraId="322F929F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  <w:tc>
          <w:tcPr>
            <w:tcW w:w="1945" w:type="dxa"/>
          </w:tcPr>
          <w:p w14:paraId="6618B31A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……….</w:t>
            </w:r>
          </w:p>
        </w:tc>
        <w:tc>
          <w:tcPr>
            <w:tcW w:w="1741" w:type="dxa"/>
          </w:tcPr>
          <w:p w14:paraId="5C9BE860" w14:textId="77777777" w:rsidR="00194A5F" w:rsidRPr="00C15F7C" w:rsidRDefault="00194A5F" w:rsidP="002730E3">
            <w:pPr>
              <w:jc w:val="center"/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……….</w:t>
            </w:r>
          </w:p>
        </w:tc>
        <w:tc>
          <w:tcPr>
            <w:tcW w:w="1633" w:type="dxa"/>
          </w:tcPr>
          <w:p w14:paraId="642E9559" w14:textId="77777777" w:rsidR="00194A5F" w:rsidRPr="00C15F7C" w:rsidRDefault="00194A5F" w:rsidP="002730E3">
            <w:pPr>
              <w:jc w:val="center"/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……….</w:t>
            </w:r>
          </w:p>
        </w:tc>
      </w:tr>
      <w:tr w:rsidR="00194A5F" w:rsidRPr="00C15F7C" w14:paraId="39F33BBA" w14:textId="77777777" w:rsidTr="002730E3">
        <w:trPr>
          <w:trHeight w:val="659"/>
        </w:trPr>
        <w:tc>
          <w:tcPr>
            <w:tcW w:w="6731" w:type="dxa"/>
            <w:gridSpan w:val="4"/>
            <w:vAlign w:val="center"/>
          </w:tcPr>
          <w:p w14:paraId="0EEEAF4A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proofErr w:type="gramStart"/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Total</w:t>
            </w:r>
            <w:proofErr w:type="gramEnd"/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 xml:space="preserve"> General</w:t>
            </w:r>
          </w:p>
        </w:tc>
        <w:tc>
          <w:tcPr>
            <w:tcW w:w="1633" w:type="dxa"/>
          </w:tcPr>
          <w:p w14:paraId="75C7582F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C15F7C">
              <w:rPr>
                <w:rFonts w:ascii="Arial Narrow" w:hAnsi="Arial Narrow" w:cs="Arial"/>
                <w:sz w:val="22"/>
                <w:szCs w:val="22"/>
                <w:lang w:val="es-BO"/>
              </w:rPr>
              <w:t>……….</w:t>
            </w:r>
          </w:p>
          <w:p w14:paraId="7B8F0D04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val="es-BO"/>
              </w:rPr>
            </w:pPr>
          </w:p>
        </w:tc>
      </w:tr>
    </w:tbl>
    <w:p w14:paraId="4347305A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D16C81C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10"/>
          <w:szCs w:val="10"/>
          <w:lang w:val="es-BO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194A5F" w:rsidRPr="00C15F7C" w14:paraId="06E7B88A" w14:textId="77777777" w:rsidTr="002730E3"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0E07A4BB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ESPECIFICACIONES TÉCNICAS GENERALES REFERENTE A LOS VALES</w:t>
            </w:r>
          </w:p>
          <w:p w14:paraId="56474325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194A5F" w:rsidRPr="00C15F7C" w14:paraId="42BD61DC" w14:textId="77777777" w:rsidTr="002730E3">
        <w:tc>
          <w:tcPr>
            <w:tcW w:w="1838" w:type="dxa"/>
            <w:vAlign w:val="center"/>
          </w:tcPr>
          <w:p w14:paraId="029F2E4C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CARACTERISTICAS DE LOS VALES</w:t>
            </w:r>
          </w:p>
          <w:p w14:paraId="2FBFDAE0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662" w:type="dxa"/>
            <w:vAlign w:val="center"/>
          </w:tcPr>
          <w:p w14:paraId="6E3C7EDE" w14:textId="77777777" w:rsidR="00194A5F" w:rsidRDefault="00194A5F" w:rsidP="002730E3">
            <w:p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C15F7C">
              <w:rPr>
                <w:rFonts w:ascii="Arial Narrow" w:hAnsi="Arial Narrow" w:cs="Arial"/>
                <w:sz w:val="20"/>
                <w:szCs w:val="20"/>
                <w:lang w:val="es-BO"/>
              </w:rPr>
              <w:t>L</w:t>
            </w: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os vales deberán especificar lo siguiente:</w:t>
            </w:r>
          </w:p>
          <w:p w14:paraId="21DC0409" w14:textId="77777777" w:rsidR="00194A5F" w:rsidRDefault="00194A5F" w:rsidP="00194A5F">
            <w:pPr>
              <w:pStyle w:val="Prrafodelista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Nombre del trabajador.</w:t>
            </w:r>
          </w:p>
          <w:p w14:paraId="10938AA4" w14:textId="77777777" w:rsidR="00194A5F" w:rsidRDefault="00194A5F" w:rsidP="00194A5F">
            <w:pPr>
              <w:pStyle w:val="Prrafodelista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C.I. del trabajador.</w:t>
            </w:r>
          </w:p>
          <w:p w14:paraId="073A5FFE" w14:textId="77777777" w:rsidR="00194A5F" w:rsidRDefault="00194A5F" w:rsidP="00194A5F">
            <w:pPr>
              <w:pStyle w:val="Prrafodelista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Hoja membretada con logo y razón social, dirección del proveedor adjudicado y firmas autorizadas correspondientes. </w:t>
            </w:r>
          </w:p>
          <w:p w14:paraId="65813F67" w14:textId="77777777" w:rsidR="00194A5F" w:rsidRDefault="00194A5F" w:rsidP="00194A5F">
            <w:pPr>
              <w:pStyle w:val="Prrafodelista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Fecha de caducidad de los vales</w:t>
            </w:r>
          </w:p>
          <w:p w14:paraId="2A6A5219" w14:textId="77777777" w:rsidR="00194A5F" w:rsidRDefault="00194A5F" w:rsidP="00194A5F">
            <w:pPr>
              <w:pStyle w:val="Prrafodelista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Los vales deberán estar debidamente enumerados. </w:t>
            </w:r>
          </w:p>
          <w:p w14:paraId="4BDC5057" w14:textId="77777777" w:rsidR="00194A5F" w:rsidRDefault="00194A5F" w:rsidP="00194A5F">
            <w:pPr>
              <w:pStyle w:val="Prrafodelista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Debe indicar uso personal e intransferible. </w:t>
            </w:r>
          </w:p>
          <w:p w14:paraId="5E02E97A" w14:textId="77777777" w:rsidR="00194A5F" w:rsidRDefault="00194A5F" w:rsidP="00194A5F">
            <w:pPr>
              <w:pStyle w:val="Prrafodelista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Debe indicar la dirección de los centros de atención donde se efectuará la entrega de los calzados y zapatillas. </w:t>
            </w:r>
          </w:p>
          <w:p w14:paraId="30C3DF4A" w14:textId="77777777" w:rsidR="00194A5F" w:rsidRPr="00EE2D56" w:rsidRDefault="00194A5F" w:rsidP="00194A5F">
            <w:pPr>
              <w:pStyle w:val="Prrafodelista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Horas y días de atención. </w:t>
            </w:r>
          </w:p>
          <w:p w14:paraId="6559D7EC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</w:tr>
      <w:tr w:rsidR="00194A5F" w:rsidRPr="00C15F7C" w14:paraId="4796866D" w14:textId="77777777" w:rsidTr="002730E3">
        <w:tc>
          <w:tcPr>
            <w:tcW w:w="1838" w:type="dxa"/>
            <w:vAlign w:val="center"/>
          </w:tcPr>
          <w:p w14:paraId="766008B0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CONDICIONES DE USO DE LOS VALES</w:t>
            </w:r>
          </w:p>
          <w:p w14:paraId="5D3A4AFC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662" w:type="dxa"/>
            <w:vAlign w:val="center"/>
          </w:tcPr>
          <w:p w14:paraId="205B99EA" w14:textId="77777777" w:rsidR="00194A5F" w:rsidRPr="00EA38FE" w:rsidRDefault="00194A5F" w:rsidP="00194A5F">
            <w:pPr>
              <w:pStyle w:val="Prrafodelista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En caso de extravío o pérdida, el </w:t>
            </w:r>
            <w:proofErr w:type="gramStart"/>
            <w:r>
              <w:rPr>
                <w:rFonts w:ascii="Arial Narrow" w:hAnsi="Arial Narrow" w:cs="Arial"/>
                <w:b/>
                <w:bCs/>
                <w:sz w:val="20"/>
              </w:rPr>
              <w:t xml:space="preserve">PROVEEDOR </w:t>
            </w:r>
            <w:r>
              <w:rPr>
                <w:rFonts w:ascii="Arial Narrow" w:hAnsi="Arial Narrow" w:cs="Arial"/>
                <w:sz w:val="20"/>
              </w:rPr>
              <w:t xml:space="preserve"> emitirá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un nuevo vale, en coordinación con la Unidad de Recursos Humanos de la 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CSBP, </w:t>
            </w:r>
            <w:r>
              <w:rPr>
                <w:rFonts w:ascii="Arial Narrow" w:hAnsi="Arial Narrow" w:cs="Arial"/>
                <w:sz w:val="20"/>
              </w:rPr>
              <w:t xml:space="preserve">incurrir en costos adicionales para la 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CSBP. </w:t>
            </w:r>
          </w:p>
          <w:p w14:paraId="752C5CDA" w14:textId="77777777" w:rsidR="00194A5F" w:rsidRDefault="00194A5F" w:rsidP="00194A5F">
            <w:pPr>
              <w:pStyle w:val="Prrafodelista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 w:rsidRPr="00EA38FE">
              <w:rPr>
                <w:rFonts w:ascii="Arial Narrow" w:hAnsi="Arial Narrow" w:cs="Arial"/>
                <w:sz w:val="20"/>
              </w:rPr>
              <w:t>El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PROVEEDOR </w:t>
            </w:r>
            <w:r>
              <w:rPr>
                <w:rFonts w:ascii="Arial Narrow" w:hAnsi="Arial Narrow" w:cs="Arial"/>
                <w:sz w:val="20"/>
              </w:rPr>
              <w:t xml:space="preserve">procederá con la entrega de calzados, debiendo el trabajador presentar el vale físico y Cédula de Identidad para la correspondiente identificación. </w:t>
            </w:r>
          </w:p>
          <w:p w14:paraId="41F315E6" w14:textId="77777777" w:rsidR="00194A5F" w:rsidRDefault="00194A5F" w:rsidP="00194A5F">
            <w:pPr>
              <w:pStyle w:val="Prrafodelista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Si el calzado o zapatilla seleccionado por </w:t>
            </w:r>
            <w:proofErr w:type="spellStart"/>
            <w:r>
              <w:rPr>
                <w:rFonts w:ascii="Arial Narrow" w:hAnsi="Arial Narrow" w:cs="Arial"/>
                <w:sz w:val="20"/>
              </w:rPr>
              <w:t>le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trabajador no supera el monto del vale no se efectuará el reembolso del efectivo restante al trabajador. </w:t>
            </w:r>
          </w:p>
          <w:p w14:paraId="259BF864" w14:textId="77777777" w:rsidR="00194A5F" w:rsidRDefault="00194A5F" w:rsidP="00194A5F">
            <w:pPr>
              <w:pStyle w:val="Prrafodelista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El trabajador de la 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CSBP, </w:t>
            </w:r>
            <w:r>
              <w:rPr>
                <w:rFonts w:ascii="Arial Narrow" w:hAnsi="Arial Narrow" w:cs="Arial"/>
                <w:sz w:val="20"/>
              </w:rPr>
              <w:t xml:space="preserve">podrá elegir un calzado o zapatilla de mayor valor al vale, realizando el pago en efectivo por la diferencia. </w:t>
            </w:r>
          </w:p>
          <w:p w14:paraId="6B94D404" w14:textId="77777777" w:rsidR="00194A5F" w:rsidRPr="00EA38FE" w:rsidRDefault="00194A5F" w:rsidP="00194A5F">
            <w:pPr>
              <w:pStyle w:val="Prrafodelista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Los calzados y zapatillas no deben presentar signos de usos y debe conservar su empaque original.   </w:t>
            </w:r>
            <w:r w:rsidRPr="00EA38FE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194A5F" w:rsidRPr="00C15F7C" w14:paraId="6A8F1BE8" w14:textId="77777777" w:rsidTr="002730E3">
        <w:tc>
          <w:tcPr>
            <w:tcW w:w="1838" w:type="dxa"/>
            <w:vAlign w:val="center"/>
          </w:tcPr>
          <w:p w14:paraId="74AFEFDE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EMBALAJE Y ROTULADO</w:t>
            </w:r>
          </w:p>
          <w:p w14:paraId="1C92038C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662" w:type="dxa"/>
            <w:vAlign w:val="center"/>
          </w:tcPr>
          <w:p w14:paraId="289EDAEB" w14:textId="77777777" w:rsidR="00194A5F" w:rsidRDefault="00194A5F" w:rsidP="00194A5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lastRenderedPageBreak/>
              <w:t xml:space="preserve">El 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PROVEEDOR </w:t>
            </w:r>
            <w:r>
              <w:rPr>
                <w:rFonts w:ascii="Arial Narrow" w:hAnsi="Arial Narrow" w:cs="Arial"/>
                <w:sz w:val="20"/>
              </w:rPr>
              <w:t>deberá entregar los calzados y zapatillas en cajas correctamente empaquetadas.</w:t>
            </w:r>
          </w:p>
          <w:p w14:paraId="714120AA" w14:textId="77777777" w:rsidR="00194A5F" w:rsidRPr="006D360D" w:rsidRDefault="00194A5F" w:rsidP="00194A5F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lastRenderedPageBreak/>
              <w:t xml:space="preserve">El rotulado de los zapatos deberá contar con la impresión de la marca sellada de la fábrica productora. </w:t>
            </w:r>
          </w:p>
        </w:tc>
      </w:tr>
      <w:tr w:rsidR="00194A5F" w:rsidRPr="00C15F7C" w14:paraId="2BFCAA55" w14:textId="77777777" w:rsidTr="002730E3">
        <w:tc>
          <w:tcPr>
            <w:tcW w:w="1838" w:type="dxa"/>
            <w:vAlign w:val="center"/>
          </w:tcPr>
          <w:p w14:paraId="0F2E80C1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lastRenderedPageBreak/>
              <w:t>GARANTIA COMERCIAL</w:t>
            </w:r>
          </w:p>
          <w:p w14:paraId="060E2E0E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662" w:type="dxa"/>
            <w:vAlign w:val="center"/>
          </w:tcPr>
          <w:p w14:paraId="69097C91" w14:textId="77777777" w:rsidR="00194A5F" w:rsidRPr="005247E3" w:rsidRDefault="00194A5F" w:rsidP="00194A5F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La garantía de los calzados y zapatillas deberá ser de tres meses, a partir de la fecha de canje del calzado. El alcance de la garantía será contra defectos de los diseños y/o confección, con un tiempo de reposición y /o reparación de 5 días hábiles, contados a partir del día siguiente de efectuada la devolución del producto defectuoso. </w:t>
            </w:r>
          </w:p>
        </w:tc>
      </w:tr>
      <w:tr w:rsidR="00194A5F" w:rsidRPr="00C15F7C" w14:paraId="4629BBF4" w14:textId="77777777" w:rsidTr="002730E3">
        <w:tc>
          <w:tcPr>
            <w:tcW w:w="1838" w:type="dxa"/>
            <w:vAlign w:val="center"/>
          </w:tcPr>
          <w:p w14:paraId="171F48B0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VIGENCIA DE LOS VALES</w:t>
            </w:r>
          </w:p>
          <w:p w14:paraId="26343831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662" w:type="dxa"/>
            <w:vAlign w:val="center"/>
          </w:tcPr>
          <w:p w14:paraId="3C5C88BE" w14:textId="77777777" w:rsidR="00194A5F" w:rsidRDefault="00194A5F" w:rsidP="00194A5F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Los vales deberán tener una vigencia de 20 días calendario computables a partir de la entrega de los vales. </w:t>
            </w:r>
          </w:p>
          <w:p w14:paraId="44F6ABCD" w14:textId="77777777" w:rsidR="00194A5F" w:rsidRPr="005247E3" w:rsidRDefault="00194A5F" w:rsidP="00194A5F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Los vales no canjeados hasta el vencimiento quedarán anulados y sin efecto.  </w:t>
            </w:r>
          </w:p>
        </w:tc>
      </w:tr>
      <w:tr w:rsidR="00194A5F" w:rsidRPr="00C15F7C" w14:paraId="2DECB769" w14:textId="77777777" w:rsidTr="002730E3">
        <w:tc>
          <w:tcPr>
            <w:tcW w:w="1838" w:type="dxa"/>
            <w:vAlign w:val="center"/>
          </w:tcPr>
          <w:p w14:paraId="4A1C495F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C15F7C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PLAZO DE ENTREGA DE LOS VALES</w:t>
            </w:r>
          </w:p>
          <w:p w14:paraId="3A379129" w14:textId="77777777" w:rsidR="00194A5F" w:rsidRPr="00C15F7C" w:rsidRDefault="00194A5F" w:rsidP="002730E3">
            <w:pPr>
              <w:tabs>
                <w:tab w:val="left" w:pos="-720"/>
              </w:tabs>
              <w:suppressAutoHyphens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662" w:type="dxa"/>
            <w:vAlign w:val="center"/>
          </w:tcPr>
          <w:p w14:paraId="00C8AEF6" w14:textId="77777777" w:rsidR="00194A5F" w:rsidRPr="005247E3" w:rsidRDefault="00194A5F" w:rsidP="00194A5F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La 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PROVEEDOR </w:t>
            </w:r>
            <w:r>
              <w:rPr>
                <w:rFonts w:ascii="Arial Narrow" w:hAnsi="Arial Narrow" w:cs="Arial"/>
                <w:sz w:val="20"/>
              </w:rPr>
              <w:t>entregará los vales en un plazo de</w:t>
            </w:r>
            <w:proofErr w:type="gramStart"/>
            <w:r>
              <w:rPr>
                <w:rFonts w:ascii="Arial Narrow" w:hAnsi="Arial Narrow" w:cs="Arial"/>
                <w:sz w:val="20"/>
              </w:rPr>
              <w:t xml:space="preserve"> ….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. a partir de la suscripción del presente documento. </w:t>
            </w:r>
          </w:p>
        </w:tc>
      </w:tr>
    </w:tbl>
    <w:p w14:paraId="6D44F8C8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10"/>
          <w:szCs w:val="10"/>
          <w:lang w:val="es-BO"/>
        </w:rPr>
      </w:pPr>
    </w:p>
    <w:p w14:paraId="0A08FA7F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57E9050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 xml:space="preserve">La provisión de los </w:t>
      </w:r>
      <w:r>
        <w:rPr>
          <w:rFonts w:ascii="Arial Narrow" w:hAnsi="Arial Narrow" w:cs="Arial"/>
          <w:sz w:val="22"/>
          <w:szCs w:val="22"/>
          <w:lang w:val="es-BO"/>
        </w:rPr>
        <w:t xml:space="preserve">calzados </w:t>
      </w:r>
      <w:r w:rsidRPr="00C15F7C">
        <w:rPr>
          <w:rFonts w:ascii="Arial Narrow" w:hAnsi="Arial Narrow" w:cs="Arial"/>
          <w:sz w:val="22"/>
          <w:szCs w:val="22"/>
          <w:lang w:val="es-BO"/>
        </w:rPr>
        <w:t>debe ser con estricta sujeción las normas, condiciones, precio, obligaciones, especificaciones, plazo y características técnicas establecidas en el documento de bases y condiciones para la presentación de propuestas, su propuesta adjudicada y demás documentación respaldatoria de la contratación y a las cláusulas contractuales contenidas en el presente instrumento legal.</w:t>
      </w:r>
    </w:p>
    <w:p w14:paraId="33730D0D" w14:textId="77777777" w:rsidR="00194A5F" w:rsidRPr="00C15F7C" w:rsidRDefault="00194A5F" w:rsidP="00194A5F">
      <w:pPr>
        <w:pStyle w:val="Textoindependiente"/>
        <w:rPr>
          <w:rFonts w:ascii="Arial Narrow" w:hAnsi="Arial Narrow" w:cs="Arial"/>
          <w:bCs/>
          <w:i w:val="0"/>
          <w:szCs w:val="22"/>
          <w:lang w:val="es-MX"/>
        </w:rPr>
      </w:pPr>
    </w:p>
    <w:p w14:paraId="5FC88A35" w14:textId="77777777" w:rsidR="00194A5F" w:rsidRPr="00C15F7C" w:rsidRDefault="00194A5F" w:rsidP="00194A5F">
      <w:pPr>
        <w:pStyle w:val="Textoindependiente2"/>
        <w:spacing w:after="0" w:line="240" w:lineRule="auto"/>
        <w:jc w:val="both"/>
        <w:rPr>
          <w:rFonts w:ascii="Arial Narrow" w:hAnsi="Arial Narrow" w:cs="Arial"/>
          <w:bCs/>
          <w:sz w:val="22"/>
          <w:szCs w:val="22"/>
          <w:lang w:val="es-MX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QUINTA: (PLAZO Y FORMA DE ENTREGA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>El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 xml:space="preserve"> PROVEEDOR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se compromete a realizar la entrega de los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>VALES PARA COMPRA DE CALZADOS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BO"/>
        </w:rPr>
        <w:t>en el plazo máximo de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 xml:space="preserve"> ……………………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,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>plazo computable a partir de la fecha de suscripción del presente documento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.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>Se deja establecido que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el plazo de entrega será impostergable. </w:t>
      </w:r>
    </w:p>
    <w:p w14:paraId="2B6AEEF8" w14:textId="77777777" w:rsidR="00194A5F" w:rsidRPr="00C15F7C" w:rsidRDefault="00194A5F" w:rsidP="00194A5F">
      <w:pPr>
        <w:pStyle w:val="Textoindependiente2"/>
        <w:spacing w:after="0" w:line="240" w:lineRule="auto"/>
        <w:jc w:val="both"/>
        <w:rPr>
          <w:rFonts w:ascii="Arial Narrow" w:hAnsi="Arial Narrow" w:cs="Arial"/>
          <w:bCs/>
          <w:sz w:val="10"/>
          <w:szCs w:val="10"/>
          <w:lang w:val="es-MX"/>
        </w:rPr>
      </w:pPr>
    </w:p>
    <w:p w14:paraId="405E6028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sz w:val="22"/>
          <w:szCs w:val="22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 xml:space="preserve">Conforme a lo convenido, una vez entregados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los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>VALES PARA COMPRA DE CALZADOS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 estos tendrán vigencia hasta el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………………….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, debiendo ser canjeados por el personal de la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>CSBP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 hasta la fecha indicada, quedando posteriormente </w:t>
      </w:r>
      <w:r w:rsidRPr="00C15F7C">
        <w:rPr>
          <w:rFonts w:ascii="Arial Narrow" w:hAnsi="Arial Narrow" w:cs="Arial"/>
          <w:sz w:val="22"/>
          <w:szCs w:val="22"/>
          <w:lang w:val="es-BO"/>
        </w:rPr>
        <w:t>anulados y sin efecto</w:t>
      </w:r>
      <w:r w:rsidRPr="00C15F7C">
        <w:rPr>
          <w:rFonts w:ascii="Arial Narrow" w:hAnsi="Arial Narrow" w:cs="Arial"/>
          <w:sz w:val="20"/>
          <w:szCs w:val="20"/>
          <w:lang w:val="es-BO"/>
        </w:rPr>
        <w:t xml:space="preserve">;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Empero, considerando que existen situaciones de imposibilidad sobreviniente y de fuerza mayor,  se deja establecido que de existir casos excepcionales en los que el personal de la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>CSBP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 no hubiera podido  llegar a canjear los vales de calzados hasta el ……………., la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CSBP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>podrá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>solicitar al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PROVEEDOR 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>por única vez la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revalidación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 de aquellos vales de compra de calzados que no hubieran sido consumidos, debiendo para tal efecto  proporcionar al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>PROVEEDOR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 una lista detallada con los nombres del personal y números de vales que no fueron canjeados, a lo cual el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PROVEEDOR 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>quedará facultado para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revalidar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 xml:space="preserve"> el vale de calzados pudiendo ampliar la fecha de canje hasta el …………..  </w:t>
      </w:r>
    </w:p>
    <w:p w14:paraId="7F9BC3FB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15BA7224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SEXTA: (PRECIO  DEL CONTRATO)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.-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La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 xml:space="preserve">CSBP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cancelará al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por los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>VALES DE CALZADOS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sz w:val="22"/>
          <w:szCs w:val="22"/>
          <w:u w:val="single"/>
          <w:lang w:val="es-BO"/>
        </w:rPr>
        <w:t>consumidos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por el personal de la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 xml:space="preserve">CSBP,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conforme a precios detallados en la Cláusula Cuarta del presente documento, una vez que los mismos hayan sido entregados y facturados a nombre de la Caja de Salud de la Banca Privada con NIT: 1020635028, la entrega de las facturas de consumos debe efectuarse como máximo hasta el ……………..para que los mismos sean cancelados por la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en un plazo máximo de 10 días hábiles de </w:t>
      </w:r>
      <w:proofErr w:type="spellStart"/>
      <w:r w:rsidRPr="00C15F7C">
        <w:rPr>
          <w:rFonts w:ascii="Arial Narrow" w:hAnsi="Arial Narrow" w:cs="Arial"/>
          <w:sz w:val="22"/>
          <w:szCs w:val="22"/>
          <w:lang w:val="es-BO"/>
        </w:rPr>
        <w:t>recepcionadas</w:t>
      </w:r>
      <w:proofErr w:type="spellEnd"/>
      <w:r w:rsidRPr="00C15F7C">
        <w:rPr>
          <w:rFonts w:ascii="Arial Narrow" w:hAnsi="Arial Narrow" w:cs="Arial"/>
          <w:sz w:val="22"/>
          <w:szCs w:val="22"/>
          <w:lang w:val="es-BO"/>
        </w:rPr>
        <w:t xml:space="preserve"> las mismas a conformidad de la “Comisión de Recepción de la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”. El pago será </w:t>
      </w:r>
      <w:proofErr w:type="gramStart"/>
      <w:r w:rsidRPr="00C15F7C">
        <w:rPr>
          <w:rFonts w:ascii="Arial Narrow" w:hAnsi="Arial Narrow" w:cs="Arial"/>
          <w:sz w:val="22"/>
          <w:szCs w:val="22"/>
          <w:lang w:val="es-BO"/>
        </w:rPr>
        <w:t>realizado  mediante</w:t>
      </w:r>
      <w:proofErr w:type="gramEnd"/>
      <w:r w:rsidRPr="00C15F7C">
        <w:rPr>
          <w:rFonts w:ascii="Arial Narrow" w:hAnsi="Arial Narrow" w:cs="Arial"/>
          <w:sz w:val="22"/>
          <w:szCs w:val="22"/>
          <w:lang w:val="es-BO"/>
        </w:rPr>
        <w:t xml:space="preserve"> ……………….</w:t>
      </w:r>
      <w:r w:rsidRPr="00C15F7C">
        <w:rPr>
          <w:rFonts w:ascii="Arial Narrow" w:hAnsi="Arial Narrow" w:cs="Arial"/>
          <w:b/>
          <w:sz w:val="22"/>
          <w:szCs w:val="22"/>
          <w:u w:val="single"/>
          <w:lang w:val="es-BO"/>
        </w:rPr>
        <w:t>(no especificado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).  </w:t>
      </w:r>
    </w:p>
    <w:p w14:paraId="2CB98F98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10"/>
          <w:szCs w:val="10"/>
          <w:lang w:val="es-BO"/>
        </w:rPr>
      </w:pPr>
    </w:p>
    <w:p w14:paraId="65C67CC1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 xml:space="preserve">El precio convenido será pagado por la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>CSBP</w:t>
      </w:r>
      <w:r w:rsidRPr="00C15F7C">
        <w:rPr>
          <w:rFonts w:ascii="Arial Narrow" w:hAnsi="Arial Narrow" w:cs="Arial"/>
          <w:bCs/>
          <w:sz w:val="22"/>
          <w:szCs w:val="22"/>
          <w:lang w:val="es-MX"/>
        </w:rPr>
        <w:t>, CONTRAENTREGA de los ítems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adjudicados al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a entera satisfacción de la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>CSBP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, previo </w:t>
      </w:r>
      <w:r w:rsidRPr="00C15F7C">
        <w:rPr>
          <w:rFonts w:ascii="Arial Narrow" w:hAnsi="Arial Narrow" w:cs="Arial"/>
          <w:color w:val="000000"/>
          <w:sz w:val="22"/>
          <w:szCs w:val="22"/>
          <w:lang w:val="es-MX"/>
        </w:rPr>
        <w:t>informe de la Comisión de Recepción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sobre la recepción de los mismos y entrega de la factura de ley por el total de los </w:t>
      </w:r>
      <w:r w:rsidRPr="00C15F7C">
        <w:rPr>
          <w:rFonts w:ascii="Arial Narrow" w:hAnsi="Arial Narrow" w:cs="Arial"/>
          <w:b/>
          <w:bCs/>
          <w:sz w:val="22"/>
          <w:szCs w:val="22"/>
          <w:lang w:val="es-MX"/>
        </w:rPr>
        <w:t>BIENES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entregados</w:t>
      </w:r>
      <w:r w:rsidRPr="00C15F7C">
        <w:rPr>
          <w:rFonts w:ascii="Arial Narrow" w:hAnsi="Arial Narrow" w:cs="Arial"/>
          <w:b/>
          <w:i/>
          <w:sz w:val="22"/>
          <w:szCs w:val="22"/>
          <w:lang w:val="es-MX"/>
        </w:rPr>
        <w:t xml:space="preserve">. </w:t>
      </w:r>
    </w:p>
    <w:p w14:paraId="0AACDD58" w14:textId="77777777" w:rsidR="00194A5F" w:rsidRPr="00C15F7C" w:rsidRDefault="00194A5F" w:rsidP="00194A5F">
      <w:pPr>
        <w:pStyle w:val="Textoindependiente"/>
        <w:rPr>
          <w:rFonts w:ascii="Arial Narrow" w:hAnsi="Arial Narrow" w:cs="Arial"/>
          <w:b w:val="0"/>
          <w:i w:val="0"/>
          <w:szCs w:val="22"/>
        </w:rPr>
      </w:pPr>
    </w:p>
    <w:p w14:paraId="24B43BA8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lastRenderedPageBreak/>
        <w:t>S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PTIMA: (OBLIGACIONES DEL PROVEEDOR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</w:t>
      </w:r>
      <w:r w:rsidRPr="00C15F7C">
        <w:rPr>
          <w:rFonts w:ascii="Arial Narrow" w:hAnsi="Arial Narrow" w:cs="Arial"/>
          <w:sz w:val="22"/>
          <w:szCs w:val="22"/>
          <w:lang w:val="es-BO"/>
        </w:rPr>
        <w:t>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Para la provisión de los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VALES Y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BIENES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, 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>debe realizarse conforme a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las especificaciones técnicas y propuesta presentada por el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, que forman parte del presente contrato, así como para garantizar su calidad, el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se obliga a:</w:t>
      </w:r>
    </w:p>
    <w:p w14:paraId="316168D5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00FF9431" w14:textId="77777777" w:rsidR="00194A5F" w:rsidRPr="00C15F7C" w:rsidRDefault="00194A5F" w:rsidP="00194A5F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 xml:space="preserve">Realizar la entrega de los Ítems adjudicados de acuerdo a lo establecido en el documento de bases y condiciones para la presentación de propuesta y la propuesta presentada y aceptada del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PROVEEDOR.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67E4C2FC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 Narrow" w:hAnsi="Arial Narrow" w:cs="Arial"/>
          <w:sz w:val="10"/>
          <w:szCs w:val="10"/>
          <w:lang w:val="es-BO"/>
        </w:rPr>
      </w:pPr>
    </w:p>
    <w:p w14:paraId="4E193DAD" w14:textId="77777777" w:rsidR="00194A5F" w:rsidRPr="00C15F7C" w:rsidRDefault="00194A5F" w:rsidP="00194A5F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>Cumplir cada una de las cláusulas del presente contrato.</w:t>
      </w:r>
    </w:p>
    <w:p w14:paraId="395FEC04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2FEE2AF3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  <w:lang w:val="es-BO"/>
        </w:rPr>
      </w:pPr>
      <w:r w:rsidRPr="00C15F7C">
        <w:rPr>
          <w:rFonts w:ascii="Arial Narrow" w:hAnsi="Arial Narrow"/>
          <w:sz w:val="22"/>
          <w:szCs w:val="22"/>
          <w:lang w:val="es-BO"/>
        </w:rPr>
        <w:t xml:space="preserve">Los </w:t>
      </w:r>
      <w:r w:rsidRPr="00C15F7C">
        <w:rPr>
          <w:rFonts w:ascii="Arial Narrow" w:hAnsi="Arial Narrow"/>
          <w:b/>
          <w:bCs/>
          <w:sz w:val="22"/>
          <w:szCs w:val="22"/>
          <w:lang w:val="es-BO"/>
        </w:rPr>
        <w:t xml:space="preserve">BIENES </w:t>
      </w:r>
      <w:r w:rsidRPr="00C15F7C">
        <w:rPr>
          <w:rFonts w:ascii="Arial Narrow" w:hAnsi="Arial Narrow"/>
          <w:sz w:val="22"/>
          <w:szCs w:val="22"/>
          <w:lang w:val="es-BO"/>
        </w:rPr>
        <w:t xml:space="preserve">mencionados son los ofertados por el </w:t>
      </w:r>
      <w:r w:rsidRPr="00C15F7C">
        <w:rPr>
          <w:rFonts w:ascii="Arial Narrow" w:hAnsi="Arial Narrow"/>
          <w:b/>
          <w:bCs/>
          <w:sz w:val="22"/>
          <w:szCs w:val="22"/>
          <w:lang w:val="es-BO"/>
        </w:rPr>
        <w:t>PROVEEDOR</w:t>
      </w:r>
      <w:r w:rsidRPr="00C15F7C">
        <w:rPr>
          <w:rFonts w:ascii="Arial Narrow" w:hAnsi="Arial Narrow"/>
          <w:sz w:val="22"/>
          <w:szCs w:val="22"/>
          <w:lang w:val="es-BO"/>
        </w:rPr>
        <w:t xml:space="preserve"> y adjudicados por la </w:t>
      </w:r>
      <w:r w:rsidRPr="00C15F7C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C15F7C">
        <w:rPr>
          <w:rFonts w:ascii="Arial Narrow" w:hAnsi="Arial Narrow"/>
          <w:sz w:val="22"/>
          <w:szCs w:val="22"/>
          <w:lang w:val="es-BO"/>
        </w:rPr>
        <w:t xml:space="preserve">, no existiendo posibilidad, bajo ninguna circunstancia, que los mismos sean sustituidos o cambiados por otros que no hayan sido aceptados ni adjudicados por la </w:t>
      </w:r>
      <w:r w:rsidRPr="00C15F7C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C15F7C">
        <w:rPr>
          <w:rFonts w:ascii="Arial Narrow" w:hAnsi="Arial Narrow"/>
          <w:sz w:val="22"/>
          <w:szCs w:val="22"/>
          <w:lang w:val="es-BO"/>
        </w:rPr>
        <w:t xml:space="preserve">, excepto aquellos que, con previo informe técnico, elaborado por la unidad solicitante de la </w:t>
      </w:r>
      <w:r w:rsidRPr="00C15F7C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C15F7C">
        <w:rPr>
          <w:rFonts w:ascii="Arial Narrow" w:hAnsi="Arial Narrow"/>
          <w:sz w:val="22"/>
          <w:szCs w:val="22"/>
          <w:lang w:val="es-BO"/>
        </w:rPr>
        <w:t>, sean justificados y aceptados formalmente, para lo que necesariamente se suscribirá el contrato modificatorio, correspondiente.</w:t>
      </w:r>
    </w:p>
    <w:p w14:paraId="5EF2696B" w14:textId="77777777" w:rsidR="00194A5F" w:rsidRPr="00C15F7C" w:rsidRDefault="00194A5F" w:rsidP="00194A5F">
      <w:pPr>
        <w:pStyle w:val="Textoindependiente2"/>
        <w:spacing w:after="0" w:line="240" w:lineRule="auto"/>
        <w:jc w:val="both"/>
        <w:rPr>
          <w:rFonts w:ascii="Arial Narrow" w:hAnsi="Arial Narrow"/>
          <w:sz w:val="10"/>
          <w:szCs w:val="10"/>
          <w:lang w:val="es-BO"/>
        </w:rPr>
      </w:pPr>
    </w:p>
    <w:p w14:paraId="14C3101B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OCTAVA: (VIGENCIA DEL CONTRATO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>El presente contrato entrará en vigencia desde su suscripción y se extenderá hasta que ambas partes hayan dado cumplimiento a todas las condiciones y estipulaciones contenidas en el presente Contrato o se produzca su resolución.</w:t>
      </w:r>
    </w:p>
    <w:p w14:paraId="1A4D944F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2D3F4C87" w14:textId="77777777" w:rsidR="00194A5F" w:rsidRPr="00C15F7C" w:rsidRDefault="00194A5F" w:rsidP="00194A5F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NOVENA: (DERECHOS DEL PROVEEDOR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El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, tiene derecho a plantear las reclamaciones que considere correctas, las mismas que deberán ser comunicadas por escrito y de forma documentada a la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CSBP,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hasta quince (15) días calendario, posteriores a la fecha en que sucedió el hecho que da lugar al reclamo. </w:t>
      </w:r>
      <w:r w:rsidRPr="00C15F7C">
        <w:rPr>
          <w:rFonts w:ascii="Arial Narrow" w:hAnsi="Arial Narrow" w:cs="Arial"/>
          <w:sz w:val="22"/>
          <w:szCs w:val="22"/>
          <w:u w:val="single"/>
          <w:lang w:val="es-BO"/>
        </w:rPr>
        <w:t xml:space="preserve">Vencido este plazo, la 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CSBP </w:t>
      </w:r>
      <w:r w:rsidRPr="00C15F7C">
        <w:rPr>
          <w:rFonts w:ascii="Arial Narrow" w:hAnsi="Arial Narrow" w:cs="Arial"/>
          <w:sz w:val="22"/>
          <w:szCs w:val="22"/>
          <w:u w:val="single"/>
          <w:lang w:val="es-BO"/>
        </w:rPr>
        <w:t>no atenderá reclamación alguna</w:t>
      </w:r>
      <w:r w:rsidRPr="00C15F7C">
        <w:rPr>
          <w:rFonts w:ascii="Arial Narrow" w:hAnsi="Arial Narrow" w:cs="Arial"/>
          <w:sz w:val="22"/>
          <w:szCs w:val="22"/>
          <w:lang w:val="es-BO"/>
        </w:rPr>
        <w:t>.</w:t>
      </w:r>
    </w:p>
    <w:p w14:paraId="7067A8DD" w14:textId="77777777" w:rsidR="00194A5F" w:rsidRPr="00C15F7C" w:rsidRDefault="00194A5F" w:rsidP="00194A5F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53C60D9C" w14:textId="77777777" w:rsidR="00194A5F" w:rsidRPr="00C15F7C" w:rsidRDefault="00194A5F" w:rsidP="00194A5F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 xml:space="preserve">La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 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 xml:space="preserve">responderá por escrito a la reclamación planteada por el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PROVEEDOR, 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>en un plazo máximo de 15 días calendario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, 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 xml:space="preserve">computables a partir de la fecha de ingreso a los registros de la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 xml:space="preserve">.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70050617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 </w:t>
      </w:r>
    </w:p>
    <w:p w14:paraId="0BC79A31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CIMA: (INTRANSFERIBILIDAD DEL CONTRATO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El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bajo ningún título podrá ceder, transferir, subrogar, total o parcialmente este contrato, salvo autorización expresa y escrita de la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>.</w:t>
      </w:r>
    </w:p>
    <w:p w14:paraId="03730AC5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10"/>
          <w:szCs w:val="10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> </w:t>
      </w:r>
    </w:p>
    <w:p w14:paraId="6F70C72F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CIM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A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PRIMERA: (ESTIPULACIONES SOBRE IMPUESTOS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 xml:space="preserve">Correrá por cuenta del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 xml:space="preserve"> el pago de todos los impuestos vigentes en el país, a la fecha de presentación de la propuesta.</w:t>
      </w:r>
    </w:p>
    <w:p w14:paraId="549648F0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/>
          <w:bCs/>
          <w:sz w:val="10"/>
          <w:szCs w:val="10"/>
          <w:lang w:val="es-BO"/>
        </w:rPr>
      </w:pPr>
    </w:p>
    <w:p w14:paraId="24790A90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CIM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A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SEGUNDA: (CAUSAS DE FUERZA MAYOR y/o CASO FORTUITO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Con el fin de exceptuar al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de determinadas responsabilidades por incumplimiento durante la vigencia del presente contrato, la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tendrá la facultad de calificar las causas de fuerza mayor y/o caso fortuito, que pudieran incidir sobre el cumplimiento del contrato. </w:t>
      </w:r>
    </w:p>
    <w:p w14:paraId="5296F4F4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16"/>
          <w:szCs w:val="16"/>
          <w:lang w:val="es-BO"/>
        </w:rPr>
      </w:pPr>
    </w:p>
    <w:p w14:paraId="044008CA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>Se entiende por fuerza mayor al obstáculo externo, imprevisto o inevitable que origina una fuerza extraña al hombre y que impide el cumplimiento de la obligación (ejemplo: incendios, inundaciones y otros desastres naturales). Se refuta caso fortuito al obstáculo interno atribuible al hombre, imprevisto o inevitable, proveniente de las condiciones mismas en que la obligación debía ser cumplida (ejemplo: conmociones civiles, huelgas, bloqueos, revoluciones, etc.).</w:t>
      </w:r>
    </w:p>
    <w:p w14:paraId="279DE030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16"/>
          <w:szCs w:val="16"/>
          <w:lang w:val="es-BO"/>
        </w:rPr>
      </w:pPr>
    </w:p>
    <w:p w14:paraId="6EAE4AC1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  <w:lang w:val="es-BO"/>
        </w:rPr>
      </w:pPr>
      <w:r w:rsidRPr="00C15F7C">
        <w:rPr>
          <w:rFonts w:ascii="Arial Narrow" w:hAnsi="Arial Narrow"/>
          <w:sz w:val="22"/>
          <w:szCs w:val="22"/>
          <w:lang w:val="es-BO"/>
        </w:rPr>
        <w:t xml:space="preserve">Para que cualquiera de estos hechos pueda constituir justificación de impedimento en la entrega o demora en el cumplimiento del plazo de entrega, el </w:t>
      </w:r>
      <w:r w:rsidRPr="00C15F7C">
        <w:rPr>
          <w:rFonts w:ascii="Arial Narrow" w:hAnsi="Arial Narrow"/>
          <w:b/>
          <w:bCs/>
          <w:sz w:val="22"/>
          <w:szCs w:val="22"/>
          <w:lang w:val="es-BO"/>
        </w:rPr>
        <w:t xml:space="preserve">PROVEEDOR </w:t>
      </w:r>
      <w:r w:rsidRPr="00C15F7C">
        <w:rPr>
          <w:rFonts w:ascii="Arial Narrow" w:hAnsi="Arial Narrow"/>
          <w:sz w:val="22"/>
          <w:szCs w:val="22"/>
          <w:lang w:val="es-BO"/>
        </w:rPr>
        <w:t xml:space="preserve">deberá presentar necesaria, inexcusable e imprescindiblemente justificación válida documentada, la misma que </w:t>
      </w:r>
      <w:proofErr w:type="gramStart"/>
      <w:r w:rsidRPr="00C15F7C">
        <w:rPr>
          <w:rFonts w:ascii="Arial Narrow" w:hAnsi="Arial Narrow"/>
          <w:sz w:val="22"/>
          <w:szCs w:val="22"/>
          <w:lang w:val="es-BO"/>
        </w:rPr>
        <w:t>podrá  ser</w:t>
      </w:r>
      <w:proofErr w:type="gramEnd"/>
      <w:r w:rsidRPr="00C15F7C">
        <w:rPr>
          <w:rFonts w:ascii="Arial Narrow" w:hAnsi="Arial Narrow"/>
          <w:sz w:val="22"/>
          <w:szCs w:val="22"/>
          <w:lang w:val="es-BO"/>
        </w:rPr>
        <w:t xml:space="preserve"> aceptada por la </w:t>
      </w:r>
      <w:r w:rsidRPr="00C15F7C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C15F7C">
        <w:rPr>
          <w:rFonts w:ascii="Arial Narrow" w:hAnsi="Arial Narrow"/>
          <w:sz w:val="22"/>
          <w:szCs w:val="22"/>
          <w:lang w:val="es-BO"/>
        </w:rPr>
        <w:t xml:space="preserve">, hasta </w:t>
      </w:r>
      <w:r w:rsidRPr="00C15F7C">
        <w:rPr>
          <w:rFonts w:ascii="Arial Narrow" w:hAnsi="Arial Narrow"/>
          <w:b/>
          <w:bCs/>
          <w:sz w:val="22"/>
          <w:szCs w:val="22"/>
          <w:lang w:val="es-BO"/>
        </w:rPr>
        <w:t xml:space="preserve">cinco (5) días hábiles antes </w:t>
      </w:r>
      <w:r w:rsidRPr="00C15F7C">
        <w:rPr>
          <w:rFonts w:ascii="Arial Narrow" w:hAnsi="Arial Narrow"/>
          <w:b/>
          <w:sz w:val="22"/>
          <w:szCs w:val="22"/>
          <w:lang w:val="es-BO"/>
        </w:rPr>
        <w:lastRenderedPageBreak/>
        <w:t>de la fecha de cumplimiento del plazo establecido para la entrega de los Ítems adjudicados</w:t>
      </w:r>
      <w:r w:rsidRPr="00C15F7C">
        <w:rPr>
          <w:rFonts w:ascii="Arial Narrow" w:hAnsi="Arial Narrow"/>
          <w:sz w:val="22"/>
          <w:szCs w:val="22"/>
          <w:lang w:val="es-BO"/>
        </w:rPr>
        <w:t xml:space="preserve">.  </w:t>
      </w:r>
      <w:r w:rsidRPr="00C15F7C">
        <w:rPr>
          <w:rFonts w:ascii="Arial Narrow" w:hAnsi="Arial Narrow"/>
          <w:sz w:val="22"/>
          <w:szCs w:val="22"/>
          <w:u w:val="single"/>
          <w:lang w:val="es-BO"/>
        </w:rPr>
        <w:t>Cumplido dicho plazo no se aceptarán solicitud alguna referida a las causales citadas, para fines de ampliación de plazo del contrato, solicitud de exención en el pago de penalidades y/o la intención de la Resolución del Contrato</w:t>
      </w:r>
      <w:r w:rsidRPr="00C15F7C">
        <w:rPr>
          <w:rFonts w:ascii="Arial Narrow" w:hAnsi="Arial Narrow"/>
          <w:sz w:val="22"/>
          <w:szCs w:val="22"/>
          <w:lang w:val="es-BO"/>
        </w:rPr>
        <w:t xml:space="preserve">. </w:t>
      </w:r>
    </w:p>
    <w:p w14:paraId="2F76CC98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  <w:lang w:val="es-BO"/>
        </w:rPr>
      </w:pPr>
    </w:p>
    <w:p w14:paraId="7B93AE12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 xml:space="preserve">Excepcionalmente, cuando exista desabastecimiento de materia prima en el país de origen, se considerará el requerimiento del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para que la solicitud sea considerada por la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 xml:space="preserve">CSBP,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para lo cual inexcusablemente el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deberá presentar Certificación de desabastecimiento.</w:t>
      </w:r>
    </w:p>
    <w:p w14:paraId="6B89D3FC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10"/>
          <w:szCs w:val="10"/>
          <w:lang w:val="es-BO"/>
        </w:rPr>
      </w:pPr>
    </w:p>
    <w:p w14:paraId="219656AC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  <w:lang w:val="es-BO"/>
        </w:rPr>
      </w:pPr>
      <w:r w:rsidRPr="00C15F7C">
        <w:rPr>
          <w:rFonts w:ascii="Arial Narrow" w:hAnsi="Arial Narrow"/>
          <w:sz w:val="22"/>
          <w:szCs w:val="22"/>
          <w:lang w:val="es-BO"/>
        </w:rPr>
        <w:t xml:space="preserve">Analizada la justificación por la </w:t>
      </w:r>
      <w:r w:rsidRPr="00C15F7C">
        <w:rPr>
          <w:rFonts w:ascii="Arial Narrow" w:hAnsi="Arial Narrow"/>
          <w:b/>
          <w:bCs/>
          <w:sz w:val="22"/>
          <w:szCs w:val="22"/>
          <w:lang w:val="es-BO"/>
        </w:rPr>
        <w:t xml:space="preserve">CSBP, </w:t>
      </w:r>
      <w:r w:rsidRPr="00C15F7C">
        <w:rPr>
          <w:rFonts w:ascii="Arial Narrow" w:hAnsi="Arial Narrow"/>
          <w:sz w:val="22"/>
          <w:szCs w:val="22"/>
          <w:lang w:val="es-BO"/>
        </w:rPr>
        <w:t xml:space="preserve">ésta podrá autorizar o no la ampliación de plazo para la entrega de los </w:t>
      </w:r>
      <w:r w:rsidRPr="00C15F7C">
        <w:rPr>
          <w:rFonts w:ascii="Arial Narrow" w:hAnsi="Arial Narrow"/>
          <w:b/>
          <w:sz w:val="22"/>
          <w:szCs w:val="22"/>
          <w:lang w:val="es-BO"/>
        </w:rPr>
        <w:t xml:space="preserve">PRODUCTOS </w:t>
      </w:r>
      <w:r w:rsidRPr="00C15F7C">
        <w:rPr>
          <w:rFonts w:ascii="Arial Narrow" w:hAnsi="Arial Narrow"/>
          <w:sz w:val="22"/>
          <w:szCs w:val="22"/>
          <w:lang w:val="es-BO"/>
        </w:rPr>
        <w:t xml:space="preserve">adjudicados, dejar sin efecto el cobro de multas o la intención de Resolución. En caso de ser autorizada la ampliación, se suscribirá </w:t>
      </w:r>
      <w:proofErr w:type="gramStart"/>
      <w:r w:rsidRPr="00C15F7C">
        <w:rPr>
          <w:rFonts w:ascii="Arial Narrow" w:hAnsi="Arial Narrow"/>
          <w:sz w:val="22"/>
          <w:szCs w:val="22"/>
          <w:lang w:val="es-BO"/>
        </w:rPr>
        <w:t>el  correspondiente</w:t>
      </w:r>
      <w:proofErr w:type="gramEnd"/>
      <w:r w:rsidRPr="00C15F7C">
        <w:rPr>
          <w:rFonts w:ascii="Arial Narrow" w:hAnsi="Arial Narrow"/>
          <w:sz w:val="22"/>
          <w:szCs w:val="22"/>
          <w:lang w:val="es-BO"/>
        </w:rPr>
        <w:t xml:space="preserve"> Contrato Modificatorio.</w:t>
      </w:r>
    </w:p>
    <w:p w14:paraId="1F87BC29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  <w:lang w:val="es-BO"/>
        </w:rPr>
      </w:pPr>
    </w:p>
    <w:p w14:paraId="354A22CC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sz w:val="22"/>
          <w:szCs w:val="22"/>
          <w:u w:val="single"/>
          <w:lang w:val="es-BO"/>
        </w:rPr>
        <w:t>D</w:t>
      </w:r>
      <w:r>
        <w:rPr>
          <w:rFonts w:ascii="Arial Narrow" w:hAnsi="Arial Narrow" w:cs="Arial"/>
          <w:b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sz w:val="22"/>
          <w:szCs w:val="22"/>
          <w:u w:val="single"/>
          <w:lang w:val="es-BO"/>
        </w:rPr>
        <w:t>CIMA TERCERA: (REPOSICIÓN Y GARANTIA DE LA EMPRESA</w:t>
      </w:r>
      <w:proofErr w:type="gramStart"/>
      <w:r w:rsidRPr="00C15F7C">
        <w:rPr>
          <w:rFonts w:ascii="Arial Narrow" w:hAnsi="Arial Narrow" w:cs="Arial"/>
          <w:b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BO"/>
        </w:rPr>
        <w:t>La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 xml:space="preserve"> PROVEEDORA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otorga una garantía de …………. a partir de la fecha de canje de los calzados o zapatillas. El alcance de la garantía será contra defectos de los diseños y/o confección, una </w:t>
      </w:r>
      <w:proofErr w:type="gramStart"/>
      <w:r w:rsidRPr="00C15F7C">
        <w:rPr>
          <w:rFonts w:ascii="Arial Narrow" w:hAnsi="Arial Narrow" w:cs="Arial"/>
          <w:sz w:val="22"/>
          <w:szCs w:val="22"/>
          <w:lang w:val="es-BO"/>
        </w:rPr>
        <w:t>vez  que</w:t>
      </w:r>
      <w:proofErr w:type="gramEnd"/>
      <w:r w:rsidRPr="00C15F7C">
        <w:rPr>
          <w:rFonts w:ascii="Arial Narrow" w:hAnsi="Arial Narrow" w:cs="Arial"/>
          <w:sz w:val="22"/>
          <w:szCs w:val="22"/>
          <w:lang w:val="es-BO"/>
        </w:rPr>
        <w:t xml:space="preserve"> estos sean notados por el personal de la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, estas deberán ser repuestas por el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o en su caso solucionar el problema en un plazo máximo de 05 días hábiles. En caso de incumplimiento del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 xml:space="preserve">PROVEEDOR,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vencido el plazo, se </w:t>
      </w:r>
      <w:proofErr w:type="gramStart"/>
      <w:r w:rsidRPr="00C15F7C">
        <w:rPr>
          <w:rFonts w:ascii="Arial Narrow" w:hAnsi="Arial Narrow" w:cs="Arial"/>
          <w:sz w:val="22"/>
          <w:szCs w:val="22"/>
          <w:lang w:val="es-BO"/>
        </w:rPr>
        <w:t>aplicaran</w:t>
      </w:r>
      <w:proofErr w:type="gramEnd"/>
      <w:r w:rsidRPr="00C15F7C">
        <w:rPr>
          <w:rFonts w:ascii="Arial Narrow" w:hAnsi="Arial Narrow" w:cs="Arial"/>
          <w:sz w:val="22"/>
          <w:szCs w:val="22"/>
          <w:lang w:val="es-BO"/>
        </w:rPr>
        <w:t xml:space="preserve"> las multas establecidas en la cláusula décimo octava.     </w:t>
      </w:r>
    </w:p>
    <w:p w14:paraId="7825C4E5" w14:textId="77777777" w:rsidR="00194A5F" w:rsidRPr="00C15F7C" w:rsidRDefault="00194A5F" w:rsidP="00194A5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BFF8EC2" w14:textId="77777777" w:rsidR="00194A5F" w:rsidRPr="00C15F7C" w:rsidRDefault="00194A5F" w:rsidP="00194A5F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b/>
          <w:sz w:val="22"/>
          <w:szCs w:val="22"/>
          <w:u w:val="single"/>
          <w:lang w:val="es-MX"/>
        </w:rPr>
        <w:t>DÉCIMA CUARTA: (TERMINACIÓN DEL CONTRATO</w:t>
      </w:r>
      <w:proofErr w:type="gramStart"/>
      <w:r w:rsidRPr="00C15F7C">
        <w:rPr>
          <w:rFonts w:ascii="Arial Narrow" w:hAnsi="Arial Narrow" w:cs="Arial"/>
          <w:b/>
          <w:sz w:val="22"/>
          <w:szCs w:val="22"/>
          <w:u w:val="single"/>
          <w:lang w:val="es-MX"/>
        </w:rPr>
        <w:t>)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.-</w:t>
      </w:r>
      <w:proofErr w:type="gramEnd"/>
      <w:r w:rsidRPr="00C15F7C">
        <w:rPr>
          <w:rFonts w:ascii="Arial Narrow" w:hAnsi="Arial Narrow" w:cs="Arial"/>
          <w:b/>
          <w:sz w:val="22"/>
          <w:szCs w:val="22"/>
          <w:lang w:val="es-MX"/>
        </w:rPr>
        <w:t xml:space="preserve">  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El presente contrato concluirá por una de las siguientes causas: </w:t>
      </w:r>
    </w:p>
    <w:p w14:paraId="76149532" w14:textId="77777777" w:rsidR="00194A5F" w:rsidRPr="00C15F7C" w:rsidRDefault="00194A5F" w:rsidP="00194A5F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C15F7C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0EAC8E83" w14:textId="77777777" w:rsidR="00194A5F" w:rsidRPr="00C15F7C" w:rsidRDefault="00194A5F" w:rsidP="00194A5F">
      <w:pPr>
        <w:ind w:left="708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b/>
          <w:sz w:val="22"/>
          <w:szCs w:val="22"/>
          <w:lang w:val="es-MX"/>
        </w:rPr>
        <w:t>14.1.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ab/>
        <w:t>Por Cumplimiento del Contrato: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De forma normal, tanto la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como el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 xml:space="preserve">PROVEEDOR 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darán por terminado el presente Contrato, una vez que ambas partes hayan dado cumplimiento a todas las condiciones y estipulaciones contenidas en el mismo. </w:t>
      </w:r>
    </w:p>
    <w:p w14:paraId="0CE3E812" w14:textId="77777777" w:rsidR="00194A5F" w:rsidRPr="00C15F7C" w:rsidRDefault="00194A5F" w:rsidP="00194A5F">
      <w:pPr>
        <w:jc w:val="both"/>
        <w:rPr>
          <w:rFonts w:ascii="Arial Narrow" w:hAnsi="Arial Narrow" w:cs="Arial"/>
          <w:sz w:val="10"/>
          <w:szCs w:val="10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1E4AC206" w14:textId="77777777" w:rsidR="00194A5F" w:rsidRPr="00C15F7C" w:rsidRDefault="00194A5F" w:rsidP="00194A5F">
      <w:pPr>
        <w:ind w:left="705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b/>
          <w:szCs w:val="22"/>
          <w:lang w:val="es-MX"/>
        </w:rPr>
        <w:t>14.2.</w:t>
      </w:r>
      <w:r w:rsidRPr="00C15F7C">
        <w:rPr>
          <w:rFonts w:ascii="Arial Narrow" w:hAnsi="Arial Narrow" w:cs="Arial"/>
          <w:b/>
          <w:szCs w:val="22"/>
          <w:lang w:val="es-MX"/>
        </w:rPr>
        <w:tab/>
        <w:t>Por Resolución del Contrato:</w:t>
      </w:r>
      <w:r w:rsidRPr="00C15F7C">
        <w:rPr>
          <w:rFonts w:ascii="Arial Narrow" w:hAnsi="Arial Narrow" w:cs="Arial"/>
          <w:szCs w:val="22"/>
          <w:lang w:val="es-MX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Si se diera el caso y como una forma excepcional de terminar el Contrato, a los efectos legales correspondientes, la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y el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, acuerdan las siguientes causales para procesar la resolución del Contrato: </w:t>
      </w:r>
    </w:p>
    <w:p w14:paraId="35021E99" w14:textId="77777777" w:rsidR="00194A5F" w:rsidRPr="00C15F7C" w:rsidRDefault="00194A5F" w:rsidP="00194A5F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2D5C92D3" w14:textId="77777777" w:rsidR="00194A5F" w:rsidRPr="00C15F7C" w:rsidRDefault="00194A5F" w:rsidP="00194A5F">
      <w:pPr>
        <w:ind w:left="1410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b/>
          <w:sz w:val="22"/>
          <w:szCs w:val="22"/>
          <w:lang w:val="es-MX"/>
        </w:rPr>
        <w:t>14.2.1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ab/>
        <w:t>Por Resolución a requerimiento de la CSBP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: por las siguientes causales atribuibles </w:t>
      </w:r>
      <w:proofErr w:type="gramStart"/>
      <w:r w:rsidRPr="00C15F7C">
        <w:rPr>
          <w:rFonts w:ascii="Arial Narrow" w:hAnsi="Arial Narrow" w:cs="Arial"/>
          <w:sz w:val="22"/>
          <w:szCs w:val="22"/>
          <w:lang w:val="es-MX"/>
        </w:rPr>
        <w:t xml:space="preserve">al 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PROVEEDOR</w:t>
      </w:r>
      <w:proofErr w:type="gramEnd"/>
      <w:r w:rsidRPr="00C15F7C">
        <w:rPr>
          <w:rFonts w:ascii="Arial Narrow" w:hAnsi="Arial Narrow" w:cs="Arial"/>
          <w:sz w:val="22"/>
          <w:szCs w:val="22"/>
          <w:lang w:val="es-MX"/>
        </w:rPr>
        <w:t xml:space="preserve">: </w:t>
      </w:r>
    </w:p>
    <w:p w14:paraId="537967D1" w14:textId="77777777" w:rsidR="00194A5F" w:rsidRPr="00C15F7C" w:rsidRDefault="00194A5F" w:rsidP="00194A5F">
      <w:pPr>
        <w:jc w:val="both"/>
        <w:rPr>
          <w:rFonts w:ascii="Arial Narrow" w:hAnsi="Arial Narrow" w:cs="Arial"/>
          <w:sz w:val="10"/>
          <w:szCs w:val="10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73909B7C" w14:textId="77777777" w:rsidR="00194A5F" w:rsidRPr="00C15F7C" w:rsidRDefault="00194A5F" w:rsidP="00194A5F">
      <w:pPr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>a)</w:t>
      </w:r>
      <w:r w:rsidRPr="00C15F7C">
        <w:rPr>
          <w:rFonts w:ascii="Arial Narrow" w:hAnsi="Arial Narrow" w:cs="Arial"/>
          <w:sz w:val="22"/>
          <w:szCs w:val="22"/>
          <w:lang w:val="es-MX"/>
        </w:rPr>
        <w:tab/>
        <w:t xml:space="preserve">Por disolución del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 </w:t>
      </w:r>
    </w:p>
    <w:p w14:paraId="0DA9C6BB" w14:textId="77777777" w:rsidR="00194A5F" w:rsidRPr="00C15F7C" w:rsidRDefault="00194A5F" w:rsidP="00194A5F">
      <w:pPr>
        <w:ind w:left="285" w:firstLine="708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>b)</w:t>
      </w:r>
      <w:r w:rsidRPr="00C15F7C">
        <w:rPr>
          <w:rFonts w:ascii="Arial Narrow" w:hAnsi="Arial Narrow" w:cs="Arial"/>
          <w:sz w:val="22"/>
          <w:szCs w:val="22"/>
          <w:lang w:val="es-MX"/>
        </w:rPr>
        <w:tab/>
        <w:t xml:space="preserve">Por quiebra declarada del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. </w:t>
      </w:r>
    </w:p>
    <w:p w14:paraId="4539AFF3" w14:textId="77777777" w:rsidR="00194A5F" w:rsidRPr="00C15F7C" w:rsidRDefault="00194A5F" w:rsidP="00194A5F">
      <w:pPr>
        <w:ind w:left="993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>c)</w:t>
      </w:r>
      <w:r w:rsidRPr="00C15F7C">
        <w:rPr>
          <w:rFonts w:ascii="Arial Narrow" w:hAnsi="Arial Narrow" w:cs="Arial"/>
          <w:sz w:val="22"/>
          <w:szCs w:val="22"/>
          <w:lang w:val="es-MX"/>
        </w:rPr>
        <w:tab/>
        <w:t xml:space="preserve">Por suspensión de la provisión de los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 xml:space="preserve">BIENES 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sin justificación. </w:t>
      </w:r>
    </w:p>
    <w:p w14:paraId="511FEA13" w14:textId="77777777" w:rsidR="00194A5F" w:rsidRPr="00C15F7C" w:rsidRDefault="00194A5F" w:rsidP="00194A5F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>d)</w:t>
      </w:r>
      <w:r w:rsidRPr="00C15F7C">
        <w:rPr>
          <w:rFonts w:ascii="Arial Narrow" w:hAnsi="Arial Narrow" w:cs="Arial"/>
          <w:sz w:val="22"/>
          <w:szCs w:val="22"/>
          <w:lang w:val="es-MX"/>
        </w:rPr>
        <w:tab/>
        <w:t xml:space="preserve">Por incumplimiento injustificado del plazo de entrega o el cronograma de entregas de provisión sin que el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adopte medidas necesarias y oportunas para recuperar su demora y asegurar la conclusión de la entrega dentro del plazo vigente. </w:t>
      </w:r>
    </w:p>
    <w:p w14:paraId="5063AADA" w14:textId="77777777" w:rsidR="00194A5F" w:rsidRDefault="00194A5F" w:rsidP="00194A5F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>e)</w:t>
      </w:r>
      <w:r w:rsidRPr="00C15F7C">
        <w:rPr>
          <w:rFonts w:ascii="Arial Narrow" w:hAnsi="Arial Narrow" w:cs="Arial"/>
          <w:sz w:val="22"/>
          <w:szCs w:val="22"/>
          <w:lang w:val="es-MX"/>
        </w:rPr>
        <w:tab/>
        <w:t xml:space="preserve">Cuando el monto de la multa por atraso en la entrega definitiva, alcance el diez por ciento (10%) del monto total del contrato, decisión optativa, o el veinte por ciento (20%), de forma obligatoria. </w:t>
      </w:r>
    </w:p>
    <w:p w14:paraId="1A9E3FC5" w14:textId="77777777" w:rsidR="00194A5F" w:rsidRDefault="00194A5F" w:rsidP="00194A5F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401227C" w14:textId="77777777" w:rsidR="00194A5F" w:rsidRPr="00C15F7C" w:rsidRDefault="00194A5F" w:rsidP="00194A5F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>f)</w:t>
      </w:r>
      <w:r>
        <w:rPr>
          <w:rFonts w:ascii="Arial Narrow" w:hAnsi="Arial Narrow" w:cs="Arial"/>
          <w:sz w:val="22"/>
          <w:szCs w:val="22"/>
          <w:lang w:val="es-MX"/>
        </w:rPr>
        <w:tab/>
      </w:r>
      <w:r>
        <w:rPr>
          <w:rFonts w:ascii="Arial Narrow" w:hAnsi="Arial Narrow" w:cs="Arial"/>
          <w:sz w:val="22"/>
          <w:szCs w:val="22"/>
          <w:lang w:val="es-MX"/>
        </w:rPr>
        <w:tab/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Por decisión administrativa, comunicada al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  <w:lang w:val="es-MX"/>
        </w:rPr>
        <w:t>con 30 días de anticipación</w:t>
      </w:r>
    </w:p>
    <w:p w14:paraId="7A94D88B" w14:textId="77777777" w:rsidR="00194A5F" w:rsidRPr="00C15F7C" w:rsidRDefault="00194A5F" w:rsidP="00194A5F">
      <w:pPr>
        <w:ind w:left="993" w:hanging="284"/>
        <w:jc w:val="both"/>
        <w:rPr>
          <w:rFonts w:ascii="Arial Narrow" w:hAnsi="Arial Narrow" w:cs="Arial"/>
          <w:sz w:val="10"/>
          <w:szCs w:val="10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B44431C" w14:textId="77777777" w:rsidR="00194A5F" w:rsidRDefault="00194A5F" w:rsidP="00194A5F">
      <w:pPr>
        <w:ind w:left="1413" w:hanging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44CF5154" w14:textId="77777777" w:rsidR="00194A5F" w:rsidRPr="00C15F7C" w:rsidRDefault="00194A5F" w:rsidP="00194A5F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b/>
          <w:sz w:val="22"/>
          <w:szCs w:val="22"/>
          <w:lang w:val="es-MX"/>
        </w:rPr>
        <w:t>14.2.2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ab/>
        <w:t xml:space="preserve">Por Resolución a requerimiento del PROVEEDOR: 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por causales atribuibles a la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: </w:t>
      </w:r>
    </w:p>
    <w:p w14:paraId="606FDA48" w14:textId="77777777" w:rsidR="00194A5F" w:rsidRPr="00C15F7C" w:rsidRDefault="00194A5F" w:rsidP="00194A5F">
      <w:pPr>
        <w:jc w:val="both"/>
        <w:rPr>
          <w:rFonts w:ascii="Arial Narrow" w:hAnsi="Arial Narrow" w:cs="Arial"/>
          <w:sz w:val="10"/>
          <w:szCs w:val="10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E15E309" w14:textId="77777777" w:rsidR="00194A5F" w:rsidRPr="00C15F7C" w:rsidRDefault="00194A5F" w:rsidP="00194A5F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lastRenderedPageBreak/>
        <w:t>a)</w:t>
      </w:r>
      <w:r w:rsidRPr="00C15F7C">
        <w:rPr>
          <w:rFonts w:ascii="Arial Narrow" w:hAnsi="Arial Narrow" w:cs="Arial"/>
          <w:sz w:val="22"/>
          <w:szCs w:val="22"/>
          <w:lang w:val="es-MX"/>
        </w:rPr>
        <w:tab/>
        <w:t xml:space="preserve">Por instrucciones injustificadas emanadas de la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para la suspensión de la provisión de los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BIENES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por más de treinta (30) días calendario. </w:t>
      </w:r>
    </w:p>
    <w:p w14:paraId="68B392CE" w14:textId="77777777" w:rsidR="00194A5F" w:rsidRDefault="00194A5F" w:rsidP="00194A5F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15F7C">
        <w:rPr>
          <w:rFonts w:ascii="Arial Narrow" w:hAnsi="Arial Narrow" w:cs="Arial"/>
          <w:sz w:val="22"/>
          <w:szCs w:val="22"/>
          <w:lang w:val="es-MX"/>
        </w:rPr>
        <w:t>b)</w:t>
      </w:r>
      <w:r w:rsidRPr="00C15F7C">
        <w:rPr>
          <w:rFonts w:ascii="Arial Narrow" w:hAnsi="Arial Narrow" w:cs="Arial"/>
          <w:sz w:val="22"/>
          <w:szCs w:val="22"/>
          <w:lang w:val="es-MX"/>
        </w:rPr>
        <w:tab/>
        <w:t xml:space="preserve">Si apartándose de los términos del contrato, la </w:t>
      </w:r>
      <w:r w:rsidRPr="00C15F7C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C15F7C">
        <w:rPr>
          <w:rFonts w:ascii="Arial Narrow" w:hAnsi="Arial Narrow" w:cs="Arial"/>
          <w:sz w:val="22"/>
          <w:szCs w:val="22"/>
          <w:lang w:val="es-MX"/>
        </w:rPr>
        <w:t xml:space="preserve"> pretende efectuar aumento o disminución en las cantidades de la adquisición, sin la emisión del necesario Contrato Modificatorio. </w:t>
      </w:r>
    </w:p>
    <w:p w14:paraId="4C13CE10" w14:textId="77777777" w:rsidR="00194A5F" w:rsidRDefault="00194A5F" w:rsidP="00194A5F">
      <w:pPr>
        <w:ind w:firstLine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2ED524DD" w14:textId="77777777" w:rsidR="00194A5F" w:rsidRPr="00C15F7C" w:rsidRDefault="00194A5F" w:rsidP="00194A5F">
      <w:pPr>
        <w:ind w:firstLine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14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.2.3.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ab/>
        <w:t>Por acuerdo de partes</w:t>
      </w:r>
      <w:r w:rsidRPr="00447BAD">
        <w:rPr>
          <w:rFonts w:ascii="Arial Narrow" w:hAnsi="Arial Narrow" w:cs="Arial"/>
          <w:sz w:val="22"/>
          <w:szCs w:val="22"/>
          <w:lang w:val="es-MX"/>
        </w:rPr>
        <w:t>, en aplicación del Artículo 519 del Código Civil Boliviano</w:t>
      </w:r>
    </w:p>
    <w:p w14:paraId="41F3FF16" w14:textId="77777777" w:rsidR="00194A5F" w:rsidRPr="00C15F7C" w:rsidRDefault="00194A5F" w:rsidP="00194A5F">
      <w:pPr>
        <w:ind w:left="1410"/>
        <w:jc w:val="both"/>
        <w:rPr>
          <w:rFonts w:ascii="Arial Narrow" w:hAnsi="Arial Narrow" w:cs="Arial"/>
          <w:b/>
          <w:sz w:val="16"/>
          <w:szCs w:val="16"/>
          <w:lang w:val="es-MX"/>
        </w:rPr>
      </w:pPr>
    </w:p>
    <w:p w14:paraId="488DCFCD" w14:textId="77777777" w:rsidR="00194A5F" w:rsidRPr="00C15F7C" w:rsidRDefault="00194A5F" w:rsidP="00194A5F">
      <w:pPr>
        <w:tabs>
          <w:tab w:val="left" w:pos="-720"/>
        </w:tabs>
        <w:suppressAutoHyphens/>
        <w:ind w:left="705" w:hanging="705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14.3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ab/>
        <w:t>Reglas aplicables a la Resolución: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Para procesar la resolución del Contrato por cualquiera de las causales señaladas, la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o el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PROVEEDOR,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>según corresponda, dará aviso escrito mediante carta notariada, a la otra parte, de su intención de Resolver el Contrato, estableciendo claramente la causal que se aduce.</w:t>
      </w:r>
    </w:p>
    <w:p w14:paraId="0369B907" w14:textId="77777777" w:rsidR="00194A5F" w:rsidRPr="00C15F7C" w:rsidRDefault="00194A5F" w:rsidP="00194A5F">
      <w:pPr>
        <w:ind w:left="708" w:firstLine="45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09EBF4F3" w14:textId="77777777" w:rsidR="00194A5F" w:rsidRPr="00C15F7C" w:rsidRDefault="00194A5F" w:rsidP="00194A5F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C15F7C">
        <w:rPr>
          <w:rFonts w:ascii="Arial Narrow" w:hAnsi="Arial Narrow" w:cs="Arial"/>
          <w:sz w:val="22"/>
          <w:szCs w:val="22"/>
          <w:lang w:val="es-ES_tradnl"/>
        </w:rPr>
        <w:t>Si dentro de los diez (10) días hábiles siguientes de la fecha de notificación, se enmendaran las fallas, se normalizará el desarrollo de la provisión y se tomaran las medidas necesarias para continuar normalmente con las estipulaciones del Contrato. El requirente de la resolución expresará por escrito su conformidad a la solución y el aviso de intensión de resolución será retirado.</w:t>
      </w:r>
    </w:p>
    <w:p w14:paraId="3C20B29E" w14:textId="77777777" w:rsidR="00194A5F" w:rsidRPr="00C15F7C" w:rsidRDefault="00194A5F" w:rsidP="00194A5F">
      <w:pPr>
        <w:jc w:val="both"/>
        <w:rPr>
          <w:rFonts w:ascii="Arial Narrow" w:hAnsi="Arial Narrow" w:cs="Arial"/>
          <w:sz w:val="10"/>
          <w:szCs w:val="10"/>
          <w:lang w:val="es-ES_tradnl"/>
        </w:rPr>
      </w:pPr>
    </w:p>
    <w:p w14:paraId="4D7134E9" w14:textId="77777777" w:rsidR="00194A5F" w:rsidRPr="00C15F7C" w:rsidRDefault="00194A5F" w:rsidP="00194A5F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En el caso de que al vencimiento del término de los diez (10) días hábiles no existiese ninguna respuesta, el proceso de resolución continuará a cuyo fin la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o el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PROVEEDOR,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>según quién haya requerido la Resolución del Contrato, notificará mediante carta notariada a la otra parte, que la resolución del Contrato se ha hecho efectivo.</w:t>
      </w:r>
    </w:p>
    <w:p w14:paraId="0B079C80" w14:textId="77777777" w:rsidR="00194A5F" w:rsidRPr="00C15F7C" w:rsidRDefault="00194A5F" w:rsidP="00194A5F">
      <w:pPr>
        <w:jc w:val="both"/>
        <w:rPr>
          <w:rFonts w:ascii="Arial Narrow" w:hAnsi="Arial Narrow" w:cs="Arial"/>
          <w:sz w:val="10"/>
          <w:szCs w:val="10"/>
          <w:lang w:val="es-ES_tradnl"/>
        </w:rPr>
      </w:pPr>
    </w:p>
    <w:p w14:paraId="3E0B8369" w14:textId="77777777" w:rsidR="00194A5F" w:rsidRPr="00C15F7C" w:rsidRDefault="00194A5F" w:rsidP="00194A5F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En el caso, que el monto de la multa por atraso en la entrega, alcance al veinte por ciento (20%) del monto total del contrato, la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 deberá notificar mediante carta notariada que la resolución de contrato se ha hecho efectiva. </w:t>
      </w:r>
    </w:p>
    <w:p w14:paraId="5ABD33BA" w14:textId="77777777" w:rsidR="00194A5F" w:rsidRPr="00C15F7C" w:rsidRDefault="00194A5F" w:rsidP="00194A5F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27764595" w14:textId="77777777" w:rsidR="00194A5F" w:rsidRPr="00C15F7C" w:rsidRDefault="00194A5F" w:rsidP="00194A5F">
      <w:pPr>
        <w:ind w:left="708"/>
        <w:jc w:val="both"/>
        <w:rPr>
          <w:rFonts w:ascii="Arial Narrow" w:hAnsi="Arial Narrow" w:cs="Arial"/>
          <w:b/>
          <w:i/>
          <w:sz w:val="22"/>
          <w:szCs w:val="22"/>
          <w:lang w:val="es-ES_tradnl"/>
        </w:rPr>
      </w:pP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Esta carta notariada que efectiviza la resolución de Contrato, dará lugar a que: cuando la resolución sea por causales atribuibles al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PROVEEDOR,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se consolide a favor de la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>la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>Garantía de Cumplimiento de Contrato</w:t>
      </w:r>
      <w:r w:rsidRPr="00C15F7C">
        <w:rPr>
          <w:rFonts w:ascii="Arial Narrow" w:hAnsi="Arial Narrow" w:cs="Arial"/>
          <w:b/>
          <w:i/>
          <w:sz w:val="22"/>
          <w:szCs w:val="22"/>
          <w:lang w:val="es-ES_tradnl"/>
        </w:rPr>
        <w:t>.</w:t>
      </w:r>
    </w:p>
    <w:p w14:paraId="7F5824E4" w14:textId="77777777" w:rsidR="00194A5F" w:rsidRPr="00C15F7C" w:rsidRDefault="00194A5F" w:rsidP="00194A5F">
      <w:pPr>
        <w:ind w:left="1700"/>
        <w:jc w:val="both"/>
        <w:rPr>
          <w:rFonts w:ascii="Arial Narrow" w:hAnsi="Arial Narrow" w:cs="Arial"/>
          <w:sz w:val="10"/>
          <w:szCs w:val="10"/>
          <w:lang w:val="es-ES_tradnl"/>
        </w:rPr>
      </w:pPr>
    </w:p>
    <w:p w14:paraId="738C2EC5" w14:textId="77777777" w:rsidR="00194A5F" w:rsidRPr="00C15F7C" w:rsidRDefault="00194A5F" w:rsidP="00194A5F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La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CSBP,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procederá a establecer los montos reembolsables al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PROVEEDOR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>por concepto de provisión de los BIENES satisfactoriamente efectuada.</w:t>
      </w:r>
    </w:p>
    <w:p w14:paraId="63EB23CA" w14:textId="77777777" w:rsidR="00194A5F" w:rsidRPr="00C15F7C" w:rsidRDefault="00194A5F" w:rsidP="00194A5F">
      <w:pPr>
        <w:tabs>
          <w:tab w:val="left" w:pos="851"/>
        </w:tabs>
        <w:ind w:left="1210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4EC8EFB2" w14:textId="77777777" w:rsidR="00194A5F" w:rsidRPr="00C15F7C" w:rsidRDefault="00194A5F" w:rsidP="00194A5F">
      <w:pPr>
        <w:tabs>
          <w:tab w:val="left" w:pos="851"/>
        </w:tabs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>14.4. Resolución por causas de fuerza mayor o caso fortuito que afecten a la CSBP o al PROVEEDOR.</w:t>
      </w:r>
    </w:p>
    <w:p w14:paraId="0DA06E69" w14:textId="77777777" w:rsidR="00194A5F" w:rsidRPr="00C15F7C" w:rsidRDefault="00194A5F" w:rsidP="00194A5F">
      <w:pPr>
        <w:ind w:left="645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5EB87774" w14:textId="77777777" w:rsidR="00194A5F" w:rsidRPr="00C15F7C" w:rsidRDefault="00194A5F" w:rsidP="00194A5F">
      <w:pPr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Si en cualquier momento antes de la terminación de la provisión de los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>BIENES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>, objeto del presente Contrato, la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 CSBP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o el PROVEEDOR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>se encontrase con situaciones no atribuibles a su voluntad, por causas de fuerza mayor o caso fortuito que imposibiliten la provisión de los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 BIENES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 o vayan contra los intereses de la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>, la parte afectada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>,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 comunicará por escrito su </w:t>
      </w:r>
      <w:proofErr w:type="spellStart"/>
      <w:r w:rsidRPr="00C15F7C">
        <w:rPr>
          <w:rFonts w:ascii="Arial Narrow" w:hAnsi="Arial Narrow" w:cs="Arial"/>
          <w:sz w:val="22"/>
          <w:szCs w:val="22"/>
          <w:lang w:val="es-ES_tradnl"/>
        </w:rPr>
        <w:t>intensión</w:t>
      </w:r>
      <w:proofErr w:type="spellEnd"/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 de resolver el Contrato, justificando la causa.</w:t>
      </w:r>
    </w:p>
    <w:p w14:paraId="65CB77A7" w14:textId="77777777" w:rsidR="00194A5F" w:rsidRPr="00C15F7C" w:rsidRDefault="00194A5F" w:rsidP="00194A5F">
      <w:pPr>
        <w:ind w:left="709"/>
        <w:jc w:val="both"/>
        <w:rPr>
          <w:rFonts w:ascii="Arial Narrow" w:hAnsi="Arial Narrow" w:cs="Arial"/>
          <w:sz w:val="10"/>
          <w:szCs w:val="10"/>
          <w:lang w:val="es-ES_tradnl"/>
        </w:rPr>
      </w:pPr>
    </w:p>
    <w:p w14:paraId="49BA2BB1" w14:textId="77777777" w:rsidR="00194A5F" w:rsidRPr="00C15F7C" w:rsidRDefault="00194A5F" w:rsidP="00194A5F">
      <w:pPr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La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, mediante carta notariada dirigida al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PROVEEDOR,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suspenderá la provisión y resolverá el Contrato total o parcialmente.  A la entrega de </w:t>
      </w:r>
      <w:proofErr w:type="gramStart"/>
      <w:r w:rsidRPr="00C15F7C">
        <w:rPr>
          <w:rFonts w:ascii="Arial Narrow" w:hAnsi="Arial Narrow" w:cs="Arial"/>
          <w:sz w:val="22"/>
          <w:szCs w:val="22"/>
          <w:lang w:val="es-ES_tradnl"/>
        </w:rPr>
        <w:t>dicho comunicación oficial</w:t>
      </w:r>
      <w:proofErr w:type="gramEnd"/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 de resolución, el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PROVEEDOR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suspenderá la provisión de acuerdo a las instrucciones escritas que al efecto emita la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>CSBP.</w:t>
      </w:r>
    </w:p>
    <w:p w14:paraId="062AFFF8" w14:textId="77777777" w:rsidR="00194A5F" w:rsidRPr="00C15F7C" w:rsidRDefault="00194A5F" w:rsidP="00194A5F">
      <w:pPr>
        <w:ind w:left="709"/>
        <w:jc w:val="both"/>
        <w:rPr>
          <w:rFonts w:ascii="Arial Narrow" w:hAnsi="Arial Narrow" w:cs="Arial"/>
          <w:b/>
          <w:sz w:val="10"/>
          <w:szCs w:val="10"/>
          <w:lang w:val="es-ES_tradnl"/>
        </w:rPr>
      </w:pPr>
    </w:p>
    <w:p w14:paraId="3AAA7854" w14:textId="77777777" w:rsidR="00194A5F" w:rsidRPr="00C15F7C" w:rsidRDefault="00194A5F" w:rsidP="00194A5F">
      <w:pPr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Se liquidarán los costos proporcionales que demandase el cierre de la adquisición y algunos otros gastos que a juicio de la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 fueran considerados sujetos a reembolso.</w:t>
      </w:r>
    </w:p>
    <w:p w14:paraId="38D700F0" w14:textId="77777777" w:rsidR="00194A5F" w:rsidRPr="00C15F7C" w:rsidRDefault="00194A5F" w:rsidP="00194A5F">
      <w:pPr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2B4BC989" w14:textId="77777777" w:rsidR="00194A5F" w:rsidRPr="00C15F7C" w:rsidRDefault="00194A5F" w:rsidP="00194A5F">
      <w:pPr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C15F7C">
        <w:rPr>
          <w:rFonts w:ascii="Arial Narrow" w:hAnsi="Arial Narrow" w:cs="Arial"/>
          <w:sz w:val="22"/>
          <w:szCs w:val="22"/>
          <w:lang w:val="es-ES_tradnl"/>
        </w:rPr>
        <w:t xml:space="preserve">Con estos datos la </w:t>
      </w:r>
      <w:r w:rsidRPr="00C15F7C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C15F7C">
        <w:rPr>
          <w:rFonts w:ascii="Arial Narrow" w:hAnsi="Arial Narrow" w:cs="Arial"/>
          <w:sz w:val="22"/>
          <w:szCs w:val="22"/>
          <w:lang w:val="es-ES_tradnl"/>
        </w:rPr>
        <w:t>elaborará la liquidación final y el trámite del pago correspondiente.</w:t>
      </w:r>
    </w:p>
    <w:p w14:paraId="157F5826" w14:textId="77777777" w:rsidR="00194A5F" w:rsidRPr="00C15F7C" w:rsidRDefault="00194A5F" w:rsidP="00194A5F">
      <w:pPr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5165794E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CIM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A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QUINTA: (SOLUCIÓN DE 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</w:rPr>
        <w:t>CONTROVERSIAS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</w:rPr>
        <w:t>.-</w:t>
      </w:r>
      <w:proofErr w:type="gramEnd"/>
      <w:r w:rsidRPr="00C15F7C">
        <w:rPr>
          <w:rFonts w:ascii="Arial Narrow" w:hAnsi="Arial Narrow" w:cs="Arial"/>
          <w:sz w:val="22"/>
          <w:szCs w:val="22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En caso de surgir controversias entre la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y el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PROVEEDOR </w:t>
      </w:r>
      <w:r w:rsidRPr="00C15F7C">
        <w:rPr>
          <w:rFonts w:ascii="Arial Narrow" w:hAnsi="Arial Narrow" w:cs="Arial"/>
          <w:sz w:val="22"/>
          <w:szCs w:val="22"/>
          <w:lang w:val="es-BO"/>
        </w:rPr>
        <w:t>que no puedan ser solucionadas por la vía de la concertación, las partes están facultadas para acudir a la vía judicial correspondiente y seguir la acción que más les convenga.</w:t>
      </w:r>
    </w:p>
    <w:p w14:paraId="3CEB7476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2FDFA584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CIM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A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SEXTA: (MODIFICACIONES AL CONTRATO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052636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DA216E">
        <w:rPr>
          <w:rFonts w:ascii="Arial Narrow" w:hAnsi="Arial Narrow"/>
          <w:sz w:val="22"/>
          <w:szCs w:val="22"/>
        </w:rPr>
        <w:t xml:space="preserve">El contrato podrá ser modificado conforme a lo establecido en el Artículo 21 Contratos y órdenes de compra u órdenes de servicio y contratos modificados, Inc. c) del Reglamento de Compras de la </w:t>
      </w:r>
      <w:r w:rsidRPr="00DA216E">
        <w:rPr>
          <w:rFonts w:ascii="Arial Narrow" w:hAnsi="Arial Narrow"/>
          <w:b/>
          <w:sz w:val="22"/>
          <w:szCs w:val="22"/>
        </w:rPr>
        <w:t>CSBP</w:t>
      </w:r>
      <w:r w:rsidRPr="00DA216E">
        <w:rPr>
          <w:rFonts w:ascii="Arial Narrow" w:hAnsi="Arial Narrow"/>
          <w:sz w:val="22"/>
          <w:szCs w:val="22"/>
        </w:rPr>
        <w:t xml:space="preserve"> Versión 4, Código RGAF-CO-001</w:t>
      </w:r>
    </w:p>
    <w:p w14:paraId="31DD79D8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sz w:val="22"/>
          <w:szCs w:val="22"/>
          <w:lang w:val="es-BO"/>
        </w:rPr>
      </w:pPr>
    </w:p>
    <w:p w14:paraId="1898127C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CIM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A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S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PTIMA: (MOROSIDAD Y SUS PENALIDADES)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.-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A los efectos de aplicarse morosidad en la entrega de los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BIENES,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la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y el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tomar</w:t>
      </w:r>
      <w:r>
        <w:rPr>
          <w:rFonts w:ascii="Arial Narrow" w:hAnsi="Arial Narrow" w:cs="Arial"/>
          <w:sz w:val="22"/>
          <w:szCs w:val="22"/>
          <w:lang w:val="es-BO"/>
        </w:rPr>
        <w:t>án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en cuenta el plazo de entrega estipulado, por cuanto si el plazo  fenece sin que se haya concluido la entrega  en forma satisfactoria, el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se constituirá en mora sin necesidad de ningún requerimiento de la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CSBP,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obligándose por el sólo hecho del vencimiento del plazo, a pagar por cada día hábil de retraso en el cumplimiento de contrato, una multa equivalente al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0,3% (cero punto tres por ciento) 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 xml:space="preserve"> del ítem o ítems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 xml:space="preserve"> no entregados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.  </w:t>
      </w:r>
    </w:p>
    <w:p w14:paraId="1D09EFAC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213C5E0C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 xml:space="preserve">Las multas serán cobradas mediante descuentos establecidos expresamente por la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, del pago o pagos pendientes. </w:t>
      </w:r>
    </w:p>
    <w:p w14:paraId="23F0AD8E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> </w:t>
      </w:r>
    </w:p>
    <w:p w14:paraId="633EE717" w14:textId="77777777" w:rsidR="00194A5F" w:rsidRPr="00C15F7C" w:rsidRDefault="00194A5F" w:rsidP="00194A5F">
      <w:pPr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 xml:space="preserve">De establecer la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que por la aplicación de multas por moras se ha llegado al límite del 10% del monto del Contrato, podrá iniciar el proceso de resolución</w:t>
      </w:r>
      <w:r>
        <w:rPr>
          <w:rFonts w:ascii="Arial Narrow" w:hAnsi="Arial Narrow" w:cs="Arial"/>
          <w:sz w:val="22"/>
          <w:szCs w:val="22"/>
          <w:lang w:val="es-BO"/>
        </w:rPr>
        <w:t xml:space="preserve">. </w:t>
      </w:r>
    </w:p>
    <w:p w14:paraId="7F345AA2" w14:textId="77777777" w:rsidR="00194A5F" w:rsidRPr="00C15F7C" w:rsidRDefault="00194A5F" w:rsidP="00194A5F">
      <w:pPr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685EDAB" w14:textId="77777777" w:rsidR="00194A5F" w:rsidRPr="00C15F7C" w:rsidRDefault="00194A5F" w:rsidP="00194A5F">
      <w:pPr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 xml:space="preserve">De establecer la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que por la aplicación de multas por moras se ha llegado al límite del veinte por ciento (20%) del monto del Contrato, deberá resolver el Contrato de forma obligatoria</w:t>
      </w:r>
      <w:r>
        <w:rPr>
          <w:rFonts w:ascii="Arial Narrow" w:hAnsi="Arial Narrow" w:cs="Arial"/>
          <w:sz w:val="22"/>
          <w:szCs w:val="22"/>
          <w:lang w:val="es-BO"/>
        </w:rPr>
        <w:t>.</w:t>
      </w:r>
    </w:p>
    <w:p w14:paraId="2AFB737E" w14:textId="77777777" w:rsidR="00194A5F" w:rsidRPr="00C15F7C" w:rsidRDefault="00194A5F" w:rsidP="00194A5F">
      <w:pPr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> </w:t>
      </w:r>
    </w:p>
    <w:p w14:paraId="0B8A6F5C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 xml:space="preserve">Las multas serán cobradas mediante descuentos establecidos expresamente por la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, con base en el informe técnico emitido por la Unidad Solicitante, específico y documentado, del pago o pagos pendientes o de la liquidación final. </w:t>
      </w:r>
    </w:p>
    <w:p w14:paraId="58DED3F1" w14:textId="77777777" w:rsidR="00194A5F" w:rsidRPr="00C15F7C" w:rsidRDefault="00194A5F" w:rsidP="00194A5F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7775B53D" w14:textId="77777777" w:rsidR="00194A5F" w:rsidRPr="00C15F7C" w:rsidRDefault="00194A5F" w:rsidP="00194A5F">
      <w:pPr>
        <w:tabs>
          <w:tab w:val="left" w:pos="-720"/>
        </w:tabs>
        <w:suppressAutoHyphens/>
        <w:jc w:val="both"/>
        <w:outlineLvl w:val="0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CIMA OCTAVA: (SUSPENSIÓN TEMPORAL DE LA ADQUISICIÓN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sz w:val="22"/>
          <w:szCs w:val="22"/>
          <w:lang w:val="es-BO"/>
        </w:rPr>
        <w:t xml:space="preserve"> La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está facultada para suspender temporalmente la adquisición de los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BIENES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en cualquier momento por razones de interés institucional o por motivos de fuerza mayor y/o caso fortuito, para lo cual notificará al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por escrito, con una anticipación de quince (15) días calendario, excepto en los casos de urgencia por emergencia imponderable. Esta suspensión podrá ser únicamente </w:t>
      </w:r>
      <w:proofErr w:type="gramStart"/>
      <w:r w:rsidRPr="00C15F7C">
        <w:rPr>
          <w:rFonts w:ascii="Arial Narrow" w:hAnsi="Arial Narrow" w:cs="Arial"/>
          <w:sz w:val="22"/>
          <w:szCs w:val="22"/>
          <w:lang w:val="es-BO"/>
        </w:rPr>
        <w:t>temporal</w:t>
      </w:r>
      <w:proofErr w:type="gramEnd"/>
      <w:r w:rsidRPr="00C15F7C">
        <w:rPr>
          <w:rFonts w:ascii="Arial Narrow" w:hAnsi="Arial Narrow" w:cs="Arial"/>
          <w:sz w:val="22"/>
          <w:szCs w:val="22"/>
          <w:lang w:val="es-BO"/>
        </w:rPr>
        <w:t xml:space="preserve"> pero podrá dar lugar al establecimiento de un nuevo plazo, lo que deberá constar en Contrato Modificatorio.</w:t>
      </w:r>
    </w:p>
    <w:p w14:paraId="79B6EC8D" w14:textId="77777777" w:rsidR="00194A5F" w:rsidRPr="00C15F7C" w:rsidRDefault="00194A5F" w:rsidP="00194A5F">
      <w:pPr>
        <w:tabs>
          <w:tab w:val="left" w:pos="-720"/>
        </w:tabs>
        <w:suppressAutoHyphens/>
        <w:jc w:val="both"/>
        <w:outlineLvl w:val="0"/>
        <w:rPr>
          <w:rFonts w:ascii="Arial Narrow" w:hAnsi="Arial Narrow" w:cs="Arial"/>
          <w:sz w:val="10"/>
          <w:szCs w:val="10"/>
          <w:lang w:val="es-BO"/>
        </w:rPr>
      </w:pPr>
    </w:p>
    <w:p w14:paraId="799DE61D" w14:textId="77777777" w:rsidR="00194A5F" w:rsidRPr="00C15F7C" w:rsidRDefault="00194A5F" w:rsidP="00194A5F">
      <w:pPr>
        <w:tabs>
          <w:tab w:val="left" w:pos="-720"/>
        </w:tabs>
        <w:suppressAutoHyphens/>
        <w:jc w:val="both"/>
        <w:outlineLvl w:val="0"/>
        <w:rPr>
          <w:rFonts w:ascii="Arial Narrow" w:hAnsi="Arial Narrow" w:cs="Arial"/>
          <w:sz w:val="10"/>
          <w:szCs w:val="10"/>
          <w:lang w:val="es-BO"/>
        </w:rPr>
      </w:pPr>
    </w:p>
    <w:p w14:paraId="3991E158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CIMA NOVENA: (NORMAS DE CALIDAD APLICABLES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Cs/>
          <w:sz w:val="22"/>
          <w:szCs w:val="22"/>
          <w:lang w:val="es-BO"/>
        </w:rPr>
        <w:t xml:space="preserve"> L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os BIENES suministrados o Ítems adjudicados de conformidad con el presente contrato, se ajustarán a las normas de calidad y diseño mencionadas en las especificaciones técnicas. </w:t>
      </w:r>
    </w:p>
    <w:p w14:paraId="2C7EBBB8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4F45804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VIGÉSIMA: (DERECHO DE PATENTE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 xml:space="preserve">El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 xml:space="preserve"> asume responsabilidad de manera ilimitada y permanente en caso de reclamos de terceros por transgresiones a derechos de patente, marcas registradas o diseño causado por la adquisición y utilización de los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BIENES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 xml:space="preserve"> o parte de ellos en el Estado Plurinacional de Bolivia.</w:t>
      </w:r>
    </w:p>
    <w:p w14:paraId="7CE14094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sz w:val="22"/>
          <w:szCs w:val="22"/>
          <w:lang w:val="es-BO"/>
        </w:rPr>
      </w:pPr>
    </w:p>
    <w:p w14:paraId="687777A2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C15F7C">
        <w:rPr>
          <w:rFonts w:ascii="Arial Narrow" w:hAnsi="Arial Narrow"/>
          <w:b/>
          <w:sz w:val="22"/>
          <w:szCs w:val="22"/>
          <w:u w:val="single"/>
        </w:rPr>
        <w:lastRenderedPageBreak/>
        <w:t>VIG</w:t>
      </w:r>
      <w:r>
        <w:rPr>
          <w:rFonts w:ascii="Arial Narrow" w:hAnsi="Arial Narrow"/>
          <w:b/>
          <w:sz w:val="22"/>
          <w:szCs w:val="22"/>
          <w:u w:val="single"/>
        </w:rPr>
        <w:t>É</w:t>
      </w:r>
      <w:r w:rsidRPr="00C15F7C">
        <w:rPr>
          <w:rFonts w:ascii="Arial Narrow" w:hAnsi="Arial Narrow"/>
          <w:b/>
          <w:sz w:val="22"/>
          <w:szCs w:val="22"/>
          <w:u w:val="single"/>
        </w:rPr>
        <w:t>SIMA PRIMERA: (DE LA EXONERACIÓN DE LAS CARGAS LABORALES Y SOCIALES AL CONTRATANTE</w:t>
      </w:r>
      <w:proofErr w:type="gramStart"/>
      <w:r w:rsidRPr="00C15F7C">
        <w:rPr>
          <w:rFonts w:ascii="Arial Narrow" w:hAnsi="Arial Narrow"/>
          <w:b/>
          <w:sz w:val="22"/>
          <w:szCs w:val="22"/>
          <w:u w:val="single"/>
        </w:rPr>
        <w:t>)</w:t>
      </w:r>
      <w:r w:rsidRPr="00C15F7C">
        <w:rPr>
          <w:rFonts w:ascii="Arial Narrow" w:hAnsi="Arial Narrow"/>
          <w:b/>
          <w:sz w:val="22"/>
          <w:szCs w:val="22"/>
        </w:rPr>
        <w:t>.-</w:t>
      </w:r>
      <w:proofErr w:type="gramEnd"/>
      <w:r w:rsidRPr="00C15F7C">
        <w:rPr>
          <w:rFonts w:ascii="Arial Narrow" w:hAnsi="Arial Narrow"/>
          <w:sz w:val="22"/>
          <w:szCs w:val="22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Conforme a lo establecido en el  D.S. Nro. 521 de fecha 26.05.2010,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 xml:space="preserve">EL </w:t>
      </w:r>
      <w:r w:rsidRPr="00C15F7C">
        <w:rPr>
          <w:rFonts w:ascii="Arial Narrow" w:hAnsi="Arial Narrow"/>
          <w:b/>
          <w:sz w:val="22"/>
          <w:szCs w:val="22"/>
        </w:rPr>
        <w:t>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se compromete y obliga a dar cumplimiento a las obligaciones socio - laborales de sus trabajadoras y trabajadores. </w:t>
      </w:r>
    </w:p>
    <w:p w14:paraId="4A356415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10"/>
          <w:szCs w:val="10"/>
        </w:rPr>
      </w:pPr>
    </w:p>
    <w:p w14:paraId="7D4D587C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>El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 xml:space="preserve"> PROVEEDOR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será responsable y deberá mantener a la </w:t>
      </w:r>
      <w:r w:rsidRPr="00C15F7C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exonerada contra cualquier multa o penalidad de cualquier tipo o naturaleza que fuera impuesta por causa de incumplimiento o infracción de dicha legislación laboral o social.</w:t>
      </w:r>
    </w:p>
    <w:p w14:paraId="1B488B9A" w14:textId="77777777" w:rsidR="00194A5F" w:rsidRPr="00C15F7C" w:rsidRDefault="00194A5F" w:rsidP="00194A5F">
      <w:pPr>
        <w:tabs>
          <w:tab w:val="left" w:pos="-720"/>
        </w:tabs>
        <w:suppressAutoHyphens/>
        <w:jc w:val="both"/>
        <w:outlineLvl w:val="0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492064D7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VIG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SIMA SEGUNDA: (CIERRE O LIQUIDACIÓN DE CONTRATO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Una vez cumplido el objeto y los términos del contrato, la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C15F7C">
        <w:rPr>
          <w:rFonts w:ascii="Arial Narrow" w:hAnsi="Arial Narrow" w:cs="Arial"/>
          <w:sz w:val="22"/>
          <w:szCs w:val="22"/>
          <w:lang w:val="es-BO"/>
        </w:rPr>
        <w:t xml:space="preserve"> procederá a la emisión del Certificado de Cumplimiento de Contrato, previa solicitud escrita del 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PROVEEDOR.</w:t>
      </w:r>
    </w:p>
    <w:p w14:paraId="7AC97A66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E698348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 xml:space="preserve">En el cierre o liquidación de contrato, se tomará en cuenta las multas y penalidades, si </w:t>
      </w:r>
      <w:proofErr w:type="gramStart"/>
      <w:r w:rsidRPr="00C15F7C">
        <w:rPr>
          <w:rFonts w:ascii="Arial Narrow" w:hAnsi="Arial Narrow" w:cs="Arial"/>
          <w:sz w:val="22"/>
          <w:szCs w:val="22"/>
          <w:lang w:val="es-BO"/>
        </w:rPr>
        <w:t>hubieran</w:t>
      </w:r>
      <w:proofErr w:type="gramEnd"/>
      <w:r w:rsidRPr="00C15F7C">
        <w:rPr>
          <w:rFonts w:ascii="Arial Narrow" w:hAnsi="Arial Narrow" w:cs="Arial"/>
          <w:sz w:val="22"/>
          <w:szCs w:val="22"/>
          <w:lang w:val="es-BO"/>
        </w:rPr>
        <w:t xml:space="preserve">. </w:t>
      </w:r>
    </w:p>
    <w:p w14:paraId="50DE2E1B" w14:textId="77777777" w:rsidR="00194A5F" w:rsidRPr="00C15F7C" w:rsidRDefault="00194A5F" w:rsidP="00194A5F">
      <w:pPr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769BB08D" w14:textId="77777777" w:rsidR="00194A5F" w:rsidRPr="00C15F7C" w:rsidRDefault="00194A5F" w:rsidP="00194A5F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VIG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SIMA TERCERA: (DOMICILIO A EFECTOS DE NOTIFICACIÓN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sz w:val="22"/>
          <w:szCs w:val="22"/>
          <w:lang w:val="es-BO"/>
        </w:rPr>
        <w:t>Cualquier aviso o notificación que tengan que darse las partes bajo este contrato será enviada:</w:t>
      </w:r>
    </w:p>
    <w:p w14:paraId="4DD0FCE5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16"/>
          <w:szCs w:val="16"/>
          <w:lang w:val="es-BO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> </w:t>
      </w:r>
    </w:p>
    <w:p w14:paraId="6582B7C7" w14:textId="77777777" w:rsidR="00194A5F" w:rsidRPr="00C15F7C" w:rsidRDefault="00194A5F" w:rsidP="00194A5F">
      <w:pPr>
        <w:jc w:val="both"/>
        <w:rPr>
          <w:rFonts w:ascii="Arial Narrow" w:hAnsi="Arial Narrow" w:cs="Arial"/>
          <w:iCs/>
          <w:sz w:val="22"/>
          <w:szCs w:val="22"/>
        </w:rPr>
      </w:pPr>
      <w:proofErr w:type="gramStart"/>
      <w:r w:rsidRPr="00C15F7C">
        <w:rPr>
          <w:rFonts w:ascii="Arial Narrow" w:hAnsi="Arial Narrow" w:cs="Arial"/>
          <w:sz w:val="22"/>
          <w:szCs w:val="22"/>
          <w:lang w:val="es-BO"/>
        </w:rPr>
        <w:t>Al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 PROVEEDOR</w:t>
      </w:r>
      <w:proofErr w:type="gramEnd"/>
      <w:r w:rsidRPr="00C15F7C">
        <w:rPr>
          <w:rFonts w:ascii="Arial Narrow" w:hAnsi="Arial Narrow" w:cs="Arial"/>
          <w:sz w:val="22"/>
          <w:szCs w:val="22"/>
          <w:lang w:val="es-BO"/>
        </w:rPr>
        <w:t>: A ……………….de la  ciudad de Cochabamba</w:t>
      </w:r>
    </w:p>
    <w:p w14:paraId="62D13E48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16"/>
          <w:szCs w:val="16"/>
          <w:lang w:val="es-ES_tradnl"/>
        </w:rPr>
      </w:pPr>
    </w:p>
    <w:p w14:paraId="104F4D11" w14:textId="77777777" w:rsidR="00194A5F" w:rsidRPr="00C15F7C" w:rsidRDefault="00194A5F" w:rsidP="00194A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iCs/>
          <w:sz w:val="22"/>
          <w:szCs w:val="22"/>
        </w:rPr>
      </w:pPr>
      <w:r w:rsidRPr="00C15F7C">
        <w:rPr>
          <w:rFonts w:ascii="Arial Narrow" w:hAnsi="Arial Narrow" w:cs="Arial"/>
          <w:sz w:val="22"/>
          <w:szCs w:val="22"/>
          <w:lang w:val="es-BO"/>
        </w:rPr>
        <w:t>A la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CSBP: </w:t>
      </w:r>
      <w:r w:rsidRPr="00C15F7C">
        <w:rPr>
          <w:rFonts w:ascii="Arial Narrow" w:hAnsi="Arial Narrow" w:cs="Arial"/>
          <w:bCs/>
          <w:sz w:val="22"/>
          <w:szCs w:val="22"/>
          <w:lang w:val="es-BO"/>
        </w:rPr>
        <w:t>A la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iCs/>
          <w:sz w:val="22"/>
          <w:szCs w:val="22"/>
        </w:rPr>
        <w:t xml:space="preserve">calle </w:t>
      </w:r>
      <w:proofErr w:type="spellStart"/>
      <w:r w:rsidRPr="00C15F7C">
        <w:rPr>
          <w:rFonts w:ascii="Arial Narrow" w:hAnsi="Arial Narrow" w:cs="Arial"/>
          <w:iCs/>
          <w:sz w:val="22"/>
          <w:szCs w:val="22"/>
        </w:rPr>
        <w:t>Hamiraya</w:t>
      </w:r>
      <w:proofErr w:type="spellEnd"/>
      <w:r w:rsidRPr="00C15F7C">
        <w:rPr>
          <w:rFonts w:ascii="Arial Narrow" w:hAnsi="Arial Narrow" w:cs="Arial"/>
          <w:iCs/>
          <w:sz w:val="22"/>
          <w:szCs w:val="22"/>
        </w:rPr>
        <w:t xml:space="preserve"> No. 356 entre </w:t>
      </w:r>
      <w:proofErr w:type="spellStart"/>
      <w:r w:rsidRPr="00C15F7C">
        <w:rPr>
          <w:rFonts w:ascii="Arial Narrow" w:hAnsi="Arial Narrow" w:cs="Arial"/>
          <w:iCs/>
          <w:sz w:val="22"/>
          <w:szCs w:val="22"/>
        </w:rPr>
        <w:t>Santiváñez</w:t>
      </w:r>
      <w:proofErr w:type="spellEnd"/>
      <w:r w:rsidRPr="00C15F7C">
        <w:rPr>
          <w:rFonts w:ascii="Arial Narrow" w:hAnsi="Arial Narrow" w:cs="Arial"/>
          <w:iCs/>
          <w:sz w:val="22"/>
          <w:szCs w:val="22"/>
        </w:rPr>
        <w:t xml:space="preserve"> y Jordán de la ciudad de Cochabamba.</w:t>
      </w:r>
    </w:p>
    <w:p w14:paraId="4D4C30C9" w14:textId="77777777" w:rsidR="00194A5F" w:rsidRPr="00C15F7C" w:rsidRDefault="00194A5F" w:rsidP="00194A5F">
      <w:pPr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</w:pPr>
    </w:p>
    <w:p w14:paraId="7EF85DEA" w14:textId="3D761E9A" w:rsidR="00194A5F" w:rsidRPr="00C15F7C" w:rsidRDefault="00194A5F" w:rsidP="00194A5F">
      <w:pPr>
        <w:jc w:val="both"/>
        <w:rPr>
          <w:rFonts w:ascii="Arial Narrow" w:hAnsi="Arial Narrow" w:cs="Arial"/>
          <w:iCs/>
          <w:sz w:val="22"/>
          <w:szCs w:val="22"/>
        </w:rPr>
      </w:pP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VIG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SIMA CUARTA: (CONFORMIDAD</w:t>
      </w:r>
      <w:proofErr w:type="gramStart"/>
      <w:r w:rsidRPr="00C15F7C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C15F7C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C15F7C">
        <w:rPr>
          <w:rFonts w:ascii="Arial Narrow" w:hAnsi="Arial Narrow" w:cs="Arial"/>
          <w:iCs/>
          <w:sz w:val="22"/>
          <w:szCs w:val="22"/>
        </w:rPr>
        <w:t xml:space="preserve">Ambas partes contratantes declaran conocer todas y cada una de las cláusulas precedentes dando su aceptación y consentimiento y comprometiéndose a su leal y estricto cumplimiento. Es firmado en la ciudad de Cochabamba, a los …. días del mes de …… </w:t>
      </w:r>
      <w:proofErr w:type="gramStart"/>
      <w:r w:rsidRPr="00C15F7C">
        <w:rPr>
          <w:rFonts w:ascii="Arial Narrow" w:hAnsi="Arial Narrow" w:cs="Arial"/>
          <w:iCs/>
          <w:sz w:val="22"/>
          <w:szCs w:val="22"/>
        </w:rPr>
        <w:t>de  202</w:t>
      </w:r>
      <w:r w:rsidR="00466071">
        <w:rPr>
          <w:rFonts w:ascii="Arial Narrow" w:hAnsi="Arial Narrow" w:cs="Arial"/>
          <w:iCs/>
          <w:sz w:val="22"/>
          <w:szCs w:val="22"/>
        </w:rPr>
        <w:t>4</w:t>
      </w:r>
      <w:proofErr w:type="gramEnd"/>
      <w:r w:rsidR="00466071">
        <w:rPr>
          <w:rFonts w:ascii="Arial Narrow" w:hAnsi="Arial Narrow" w:cs="Arial"/>
          <w:iCs/>
          <w:sz w:val="22"/>
          <w:szCs w:val="22"/>
        </w:rPr>
        <w:t>.</w:t>
      </w:r>
    </w:p>
    <w:p w14:paraId="1937E47A" w14:textId="77777777" w:rsidR="00194A5F" w:rsidRPr="00C15F7C" w:rsidRDefault="00194A5F" w:rsidP="00194A5F">
      <w:pPr>
        <w:rPr>
          <w:rFonts w:ascii="Arial Narrow" w:hAnsi="Arial Narrow"/>
          <w:sz w:val="22"/>
          <w:szCs w:val="22"/>
          <w:lang w:val="es-BO"/>
        </w:rPr>
      </w:pPr>
    </w:p>
    <w:p w14:paraId="1044E993" w14:textId="77777777" w:rsidR="00194A5F" w:rsidRDefault="00194A5F" w:rsidP="00194A5F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14:paraId="3EC16A4B" w14:textId="77777777" w:rsidR="00194A5F" w:rsidRDefault="00194A5F" w:rsidP="00194A5F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14:paraId="1D179A70" w14:textId="77777777" w:rsidR="00194A5F" w:rsidRDefault="00194A5F" w:rsidP="00194A5F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14:paraId="2D8C7056" w14:textId="77777777" w:rsidR="00194A5F" w:rsidRPr="00C15F7C" w:rsidRDefault="00194A5F" w:rsidP="00194A5F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14:paraId="7FBE6F2D" w14:textId="4C9BFCC8" w:rsidR="00194A5F" w:rsidRPr="00C15F7C" w:rsidRDefault="00194A5F" w:rsidP="00194A5F">
      <w:pPr>
        <w:suppressAutoHyphens/>
        <w:autoSpaceDN w:val="0"/>
        <w:ind w:firstLine="708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C15F7C">
        <w:rPr>
          <w:rFonts w:ascii="Arial Narrow" w:hAnsi="Arial Narrow" w:cs="Arial"/>
          <w:sz w:val="22"/>
          <w:szCs w:val="22"/>
        </w:rPr>
        <w:t xml:space="preserve">Lic. Roger Mauricio Patiño Rojas                             </w:t>
      </w:r>
      <w:r w:rsidR="00466071">
        <w:rPr>
          <w:rFonts w:ascii="Arial Narrow" w:hAnsi="Arial Narrow" w:cs="Arial"/>
          <w:sz w:val="22"/>
          <w:szCs w:val="22"/>
        </w:rPr>
        <w:t xml:space="preserve">      </w:t>
      </w:r>
      <w:r w:rsidRPr="00C15F7C">
        <w:rPr>
          <w:rFonts w:ascii="Arial Narrow" w:hAnsi="Arial Narrow" w:cs="Arial"/>
          <w:sz w:val="22"/>
          <w:szCs w:val="22"/>
        </w:rPr>
        <w:t>Dra. Daniela Elsa Cuevas Carpio</w:t>
      </w:r>
    </w:p>
    <w:p w14:paraId="47BC0CAE" w14:textId="017764CB" w:rsidR="00194A5F" w:rsidRPr="00C15F7C" w:rsidRDefault="00194A5F" w:rsidP="00194A5F">
      <w:pPr>
        <w:suppressAutoHyphens/>
        <w:autoSpaceDN w:val="0"/>
        <w:jc w:val="both"/>
        <w:textAlignment w:val="baseline"/>
        <w:rPr>
          <w:rFonts w:ascii="Arial Narrow" w:hAnsi="Arial Narrow" w:cs="Arial"/>
          <w:b/>
          <w:bCs/>
          <w:sz w:val="20"/>
          <w:szCs w:val="20"/>
        </w:rPr>
      </w:pPr>
      <w:r w:rsidRPr="00C15F7C">
        <w:rPr>
          <w:rFonts w:ascii="Arial Narrow" w:hAnsi="Arial Narrow" w:cs="Arial"/>
          <w:sz w:val="22"/>
          <w:szCs w:val="22"/>
        </w:rPr>
        <w:t xml:space="preserve">       </w:t>
      </w:r>
      <w:r w:rsidRPr="00C15F7C">
        <w:rPr>
          <w:rFonts w:ascii="Arial Narrow" w:hAnsi="Arial Narrow" w:cs="Arial"/>
          <w:sz w:val="22"/>
          <w:szCs w:val="22"/>
        </w:rPr>
        <w:tab/>
        <w:t xml:space="preserve">   </w:t>
      </w:r>
      <w:r w:rsidRPr="00C15F7C">
        <w:rPr>
          <w:rFonts w:ascii="Arial Narrow" w:hAnsi="Arial Narrow" w:cs="Arial"/>
          <w:b/>
          <w:bCs/>
          <w:sz w:val="20"/>
          <w:szCs w:val="20"/>
        </w:rPr>
        <w:t xml:space="preserve">ADMINISTRADOR REGIONAL         </w:t>
      </w:r>
      <w:r w:rsidRPr="00C15F7C">
        <w:rPr>
          <w:rFonts w:ascii="Arial Narrow" w:hAnsi="Arial Narrow" w:cs="Arial"/>
          <w:b/>
          <w:bCs/>
          <w:sz w:val="20"/>
          <w:szCs w:val="20"/>
        </w:rPr>
        <w:tab/>
      </w:r>
      <w:r w:rsidRPr="00C15F7C">
        <w:rPr>
          <w:rFonts w:ascii="Arial Narrow" w:hAnsi="Arial Narrow" w:cs="Arial"/>
          <w:b/>
          <w:bCs/>
          <w:sz w:val="20"/>
          <w:szCs w:val="20"/>
        </w:rPr>
        <w:tab/>
      </w:r>
      <w:r w:rsidR="00466071">
        <w:rPr>
          <w:rFonts w:ascii="Arial Narrow" w:hAnsi="Arial Narrow" w:cs="Arial"/>
          <w:b/>
          <w:bCs/>
          <w:sz w:val="20"/>
          <w:szCs w:val="20"/>
        </w:rPr>
        <w:t xml:space="preserve">        </w:t>
      </w:r>
      <w:r w:rsidRPr="00C15F7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6607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15F7C">
        <w:rPr>
          <w:rFonts w:ascii="Arial Narrow" w:hAnsi="Arial Narrow" w:cs="Arial"/>
          <w:b/>
          <w:bCs/>
          <w:sz w:val="20"/>
          <w:szCs w:val="20"/>
        </w:rPr>
        <w:t xml:space="preserve">JEFE MÉDICO REGIONAL </w:t>
      </w:r>
    </w:p>
    <w:p w14:paraId="143F4874" w14:textId="1BD2CFB7" w:rsidR="00194A5F" w:rsidRPr="00C15F7C" w:rsidRDefault="00194A5F" w:rsidP="00194A5F">
      <w:pPr>
        <w:suppressAutoHyphens/>
        <w:autoSpaceDN w:val="0"/>
        <w:jc w:val="both"/>
        <w:textAlignment w:val="baseline"/>
        <w:rPr>
          <w:rFonts w:ascii="Arial Narrow" w:hAnsi="Arial Narrow" w:cs="Arial"/>
          <w:b/>
          <w:bCs/>
          <w:sz w:val="20"/>
          <w:szCs w:val="20"/>
        </w:rPr>
      </w:pPr>
      <w:r w:rsidRPr="00C15F7C">
        <w:rPr>
          <w:rFonts w:ascii="Arial Narrow" w:hAnsi="Arial Narrow" w:cs="Arial"/>
          <w:b/>
          <w:bCs/>
          <w:sz w:val="20"/>
          <w:szCs w:val="20"/>
        </w:rPr>
        <w:t xml:space="preserve">     </w:t>
      </w:r>
      <w:r w:rsidR="00466071">
        <w:rPr>
          <w:rFonts w:ascii="Arial Narrow" w:hAnsi="Arial Narrow" w:cs="Arial"/>
          <w:b/>
          <w:bCs/>
          <w:sz w:val="20"/>
          <w:szCs w:val="20"/>
        </w:rPr>
        <w:t xml:space="preserve">       </w:t>
      </w:r>
      <w:r w:rsidRPr="00C15F7C">
        <w:rPr>
          <w:rFonts w:ascii="Arial Narrow" w:hAnsi="Arial Narrow" w:cs="Arial"/>
          <w:b/>
          <w:bCs/>
          <w:sz w:val="20"/>
          <w:szCs w:val="20"/>
        </w:rPr>
        <w:t xml:space="preserve">CAJA DE SALUD DE LA BANCA PRIVADA                 </w:t>
      </w:r>
      <w:r w:rsidR="00466071">
        <w:rPr>
          <w:rFonts w:ascii="Arial Narrow" w:hAnsi="Arial Narrow" w:cs="Arial"/>
          <w:b/>
          <w:bCs/>
          <w:sz w:val="20"/>
          <w:szCs w:val="20"/>
        </w:rPr>
        <w:t xml:space="preserve">     </w:t>
      </w:r>
      <w:r w:rsidRPr="00C15F7C">
        <w:rPr>
          <w:rFonts w:ascii="Arial Narrow" w:hAnsi="Arial Narrow" w:cs="Arial"/>
          <w:b/>
          <w:bCs/>
          <w:sz w:val="20"/>
          <w:szCs w:val="20"/>
        </w:rPr>
        <w:t xml:space="preserve">  CAJA DE SALUD DE LA BANCA PRIVADA</w:t>
      </w:r>
    </w:p>
    <w:p w14:paraId="5ACB4A6E" w14:textId="77777777" w:rsidR="00194A5F" w:rsidRPr="00C15F7C" w:rsidRDefault="00194A5F" w:rsidP="00194A5F">
      <w:pPr>
        <w:jc w:val="center"/>
        <w:rPr>
          <w:rFonts w:ascii="Arial Narrow" w:hAnsi="Arial Narrow" w:cs="Arial"/>
          <w:sz w:val="22"/>
          <w:szCs w:val="22"/>
        </w:rPr>
      </w:pPr>
    </w:p>
    <w:p w14:paraId="43F331F5" w14:textId="77777777" w:rsidR="00194A5F" w:rsidRPr="00C15F7C" w:rsidRDefault="00194A5F" w:rsidP="00194A5F">
      <w:pPr>
        <w:jc w:val="center"/>
        <w:rPr>
          <w:rFonts w:ascii="Arial Narrow" w:hAnsi="Arial Narrow" w:cs="Arial"/>
          <w:sz w:val="22"/>
          <w:szCs w:val="22"/>
        </w:rPr>
      </w:pPr>
    </w:p>
    <w:p w14:paraId="63D04F3B" w14:textId="77777777" w:rsidR="00194A5F" w:rsidRPr="00C15F7C" w:rsidRDefault="00194A5F" w:rsidP="00194A5F">
      <w:pPr>
        <w:jc w:val="center"/>
        <w:rPr>
          <w:rFonts w:ascii="Arial Narrow" w:hAnsi="Arial Narrow" w:cs="Arial"/>
          <w:sz w:val="22"/>
          <w:szCs w:val="22"/>
        </w:rPr>
      </w:pPr>
    </w:p>
    <w:p w14:paraId="497C725C" w14:textId="77777777" w:rsidR="00194A5F" w:rsidRDefault="00194A5F" w:rsidP="00194A5F">
      <w:pPr>
        <w:jc w:val="center"/>
        <w:rPr>
          <w:rFonts w:ascii="Arial Narrow" w:hAnsi="Arial Narrow"/>
          <w:b/>
          <w:sz w:val="20"/>
          <w:szCs w:val="20"/>
        </w:rPr>
      </w:pPr>
      <w:r w:rsidRPr="00C15F7C">
        <w:rPr>
          <w:rFonts w:ascii="Arial Narrow" w:hAnsi="Arial Narrow"/>
          <w:b/>
          <w:sz w:val="20"/>
          <w:szCs w:val="20"/>
        </w:rPr>
        <w:t>PROVEEDOR</w:t>
      </w:r>
    </w:p>
    <w:p w14:paraId="463C0ACA" w14:textId="77777777" w:rsidR="00194A5F" w:rsidRDefault="00194A5F" w:rsidP="00194A5F">
      <w:pPr>
        <w:jc w:val="center"/>
        <w:rPr>
          <w:rFonts w:ascii="Arial Narrow" w:hAnsi="Arial Narrow"/>
          <w:b/>
          <w:sz w:val="20"/>
          <w:szCs w:val="20"/>
        </w:rPr>
      </w:pPr>
    </w:p>
    <w:p w14:paraId="0876B948" w14:textId="77777777" w:rsidR="00194A5F" w:rsidRDefault="00194A5F" w:rsidP="00194A5F">
      <w:pPr>
        <w:jc w:val="center"/>
        <w:rPr>
          <w:rFonts w:ascii="Arial Narrow" w:hAnsi="Arial Narrow"/>
          <w:b/>
          <w:sz w:val="20"/>
          <w:szCs w:val="20"/>
        </w:rPr>
      </w:pPr>
    </w:p>
    <w:p w14:paraId="4DAEC716" w14:textId="77777777" w:rsidR="00194A5F" w:rsidRPr="00C15F7C" w:rsidRDefault="00194A5F" w:rsidP="00194A5F">
      <w:pPr>
        <w:jc w:val="center"/>
        <w:rPr>
          <w:rFonts w:ascii="Arial Narrow" w:hAnsi="Arial Narrow"/>
          <w:b/>
          <w:sz w:val="20"/>
          <w:szCs w:val="20"/>
        </w:rPr>
      </w:pPr>
    </w:p>
    <w:p w14:paraId="45187F38" w14:textId="77777777" w:rsidR="00194A5F" w:rsidRPr="00C15F7C" w:rsidRDefault="00194A5F" w:rsidP="00194A5F">
      <w:pPr>
        <w:jc w:val="center"/>
        <w:rPr>
          <w:rFonts w:ascii="Arial Narrow" w:hAnsi="Arial Narrow"/>
          <w:b/>
          <w:sz w:val="20"/>
          <w:szCs w:val="20"/>
        </w:rPr>
      </w:pPr>
    </w:p>
    <w:p w14:paraId="57D55438" w14:textId="77777777" w:rsidR="00194A5F" w:rsidRPr="00C15F7C" w:rsidRDefault="00194A5F" w:rsidP="00194A5F">
      <w:pPr>
        <w:rPr>
          <w:rFonts w:ascii="Arial Narrow" w:hAnsi="Arial Narrow"/>
          <w:b/>
          <w:sz w:val="20"/>
          <w:szCs w:val="20"/>
        </w:rPr>
      </w:pPr>
      <w:r w:rsidRPr="00C15F7C">
        <w:rPr>
          <w:sz w:val="14"/>
          <w:szCs w:val="14"/>
        </w:rPr>
        <w:t>Original:</w:t>
      </w:r>
      <w:r w:rsidRPr="00C15F7C">
        <w:rPr>
          <w:sz w:val="14"/>
          <w:szCs w:val="14"/>
        </w:rPr>
        <w:tab/>
        <w:t>Antecedentes</w:t>
      </w:r>
    </w:p>
    <w:p w14:paraId="2E0CD01F" w14:textId="77777777" w:rsidR="00194A5F" w:rsidRPr="00C15F7C" w:rsidRDefault="00194A5F" w:rsidP="00194A5F">
      <w:pPr>
        <w:pStyle w:val="Ttulo3"/>
        <w:rPr>
          <w:i w:val="0"/>
          <w:sz w:val="14"/>
          <w:szCs w:val="14"/>
        </w:rPr>
      </w:pPr>
      <w:proofErr w:type="spellStart"/>
      <w:r w:rsidRPr="00C15F7C">
        <w:rPr>
          <w:i w:val="0"/>
          <w:sz w:val="14"/>
          <w:szCs w:val="14"/>
        </w:rPr>
        <w:t>Cc</w:t>
      </w:r>
      <w:proofErr w:type="spellEnd"/>
      <w:r w:rsidRPr="00C15F7C">
        <w:rPr>
          <w:i w:val="0"/>
          <w:sz w:val="14"/>
          <w:szCs w:val="14"/>
        </w:rPr>
        <w:t>:</w:t>
      </w:r>
      <w:r w:rsidRPr="00C15F7C">
        <w:rPr>
          <w:i w:val="0"/>
          <w:sz w:val="14"/>
          <w:szCs w:val="14"/>
        </w:rPr>
        <w:tab/>
        <w:t>Notaria (2)</w:t>
      </w:r>
    </w:p>
    <w:p w14:paraId="3C98FEB1" w14:textId="77777777" w:rsidR="00194A5F" w:rsidRPr="00C15F7C" w:rsidRDefault="00194A5F" w:rsidP="00194A5F">
      <w:pPr>
        <w:pStyle w:val="Ttulo3"/>
        <w:rPr>
          <w:i w:val="0"/>
          <w:sz w:val="14"/>
          <w:szCs w:val="14"/>
        </w:rPr>
      </w:pPr>
      <w:r w:rsidRPr="00C15F7C">
        <w:rPr>
          <w:i w:val="0"/>
          <w:sz w:val="14"/>
          <w:szCs w:val="14"/>
        </w:rPr>
        <w:tab/>
        <w:t>Proveedor</w:t>
      </w:r>
    </w:p>
    <w:p w14:paraId="546FA670" w14:textId="77777777" w:rsidR="00194A5F" w:rsidRPr="00C15F7C" w:rsidRDefault="00194A5F" w:rsidP="00194A5F">
      <w:pPr>
        <w:pStyle w:val="Ttulo3"/>
        <w:rPr>
          <w:i w:val="0"/>
          <w:sz w:val="14"/>
          <w:szCs w:val="14"/>
        </w:rPr>
      </w:pPr>
      <w:r w:rsidRPr="00C15F7C">
        <w:rPr>
          <w:i w:val="0"/>
          <w:sz w:val="14"/>
          <w:szCs w:val="14"/>
        </w:rPr>
        <w:tab/>
        <w:t>Ase. Legal</w:t>
      </w:r>
    </w:p>
    <w:p w14:paraId="5A51043B" w14:textId="77777777" w:rsidR="00194A5F" w:rsidRDefault="00194A5F" w:rsidP="00194A5F">
      <w:pPr>
        <w:pStyle w:val="Ttulo3"/>
        <w:rPr>
          <w:i w:val="0"/>
          <w:sz w:val="14"/>
          <w:szCs w:val="14"/>
        </w:rPr>
      </w:pPr>
      <w:r w:rsidRPr="00C15F7C">
        <w:rPr>
          <w:i w:val="0"/>
          <w:sz w:val="14"/>
          <w:szCs w:val="14"/>
        </w:rPr>
        <w:tab/>
        <w:t>Recursos Humanos</w:t>
      </w:r>
      <w:r w:rsidRPr="00535E97">
        <w:rPr>
          <w:i w:val="0"/>
          <w:sz w:val="14"/>
          <w:szCs w:val="14"/>
        </w:rPr>
        <w:t xml:space="preserve">   </w:t>
      </w:r>
    </w:p>
    <w:p w14:paraId="711C3AB3" w14:textId="77777777" w:rsidR="00194A5F" w:rsidRDefault="00194A5F" w:rsidP="00194A5F">
      <w:pPr>
        <w:pStyle w:val="Ttulo3"/>
        <w:rPr>
          <w:i w:val="0"/>
          <w:sz w:val="14"/>
          <w:szCs w:val="14"/>
        </w:rPr>
      </w:pPr>
    </w:p>
    <w:sectPr w:rsidR="00194A5F" w:rsidSect="00194A5F">
      <w:footerReference w:type="default" r:id="rId7"/>
      <w:headerReference w:type="first" r:id="rId8"/>
      <w:pgSz w:w="12242" w:h="15842" w:code="1"/>
      <w:pgMar w:top="2835" w:right="1134" w:bottom="1701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EC399" w14:textId="77777777" w:rsidR="00144C8C" w:rsidRDefault="00144C8C" w:rsidP="00194A5F">
      <w:r>
        <w:separator/>
      </w:r>
    </w:p>
  </w:endnote>
  <w:endnote w:type="continuationSeparator" w:id="0">
    <w:p w14:paraId="68C0077F" w14:textId="77777777" w:rsidR="00144C8C" w:rsidRDefault="00144C8C" w:rsidP="0019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8240968"/>
      <w:docPartObj>
        <w:docPartGallery w:val="Page Numbers (Bottom of Page)"/>
        <w:docPartUnique/>
      </w:docPartObj>
    </w:sdtPr>
    <w:sdtContent>
      <w:p w14:paraId="0EBE8262" w14:textId="77777777" w:rsidR="002D7986" w:rsidRDefault="000000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D9C9E0D" w14:textId="77777777" w:rsidR="002D7986" w:rsidRDefault="002D79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D36E5" w14:textId="77777777" w:rsidR="00144C8C" w:rsidRDefault="00144C8C" w:rsidP="00194A5F">
      <w:r>
        <w:separator/>
      </w:r>
    </w:p>
  </w:footnote>
  <w:footnote w:type="continuationSeparator" w:id="0">
    <w:p w14:paraId="0867CFA5" w14:textId="77777777" w:rsidR="00144C8C" w:rsidRDefault="00144C8C" w:rsidP="0019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5816561"/>
      <w:docPartObj>
        <w:docPartGallery w:val="Page Numbers (Top of Page)"/>
        <w:docPartUnique/>
      </w:docPartObj>
    </w:sdtPr>
    <w:sdtContent>
      <w:p w14:paraId="05430629" w14:textId="77777777" w:rsidR="002D7986" w:rsidRDefault="00000000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74FFFA0" w14:textId="77777777" w:rsidR="002D7986" w:rsidRDefault="002D7986">
        <w:pPr>
          <w:pStyle w:val="Encabezado"/>
          <w:jc w:val="center"/>
        </w:pPr>
      </w:p>
      <w:p w14:paraId="530E87D2" w14:textId="77777777" w:rsidR="002D7986" w:rsidRDefault="002D7986">
        <w:pPr>
          <w:pStyle w:val="Encabezado"/>
          <w:jc w:val="center"/>
        </w:pPr>
      </w:p>
      <w:p w14:paraId="6F7D764D" w14:textId="77777777" w:rsidR="002D7986" w:rsidRDefault="00000000" w:rsidP="00AF0611">
        <w:pPr>
          <w:pStyle w:val="Encabezado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                                                                                                            </w:t>
        </w:r>
      </w:p>
      <w:p w14:paraId="3B306135" w14:textId="77777777" w:rsidR="002D7986" w:rsidRDefault="002D7986" w:rsidP="00AF0611">
        <w:pPr>
          <w:pStyle w:val="Encabezado"/>
          <w:jc w:val="right"/>
          <w:rPr>
            <w:rFonts w:ascii="Arial" w:hAnsi="Arial" w:cs="Arial"/>
            <w:sz w:val="16"/>
            <w:szCs w:val="16"/>
          </w:rPr>
        </w:pPr>
      </w:p>
      <w:p w14:paraId="4A0E0432" w14:textId="3E3490B9" w:rsidR="002D7986" w:rsidRPr="008828FE" w:rsidRDefault="00000000" w:rsidP="00AF0611">
        <w:pPr>
          <w:pStyle w:val="Encabezado"/>
          <w:jc w:val="right"/>
          <w:rPr>
            <w:rFonts w:ascii="Arial" w:hAnsi="Arial" w:cs="Arial"/>
            <w:sz w:val="16"/>
            <w:szCs w:val="16"/>
          </w:rPr>
        </w:pPr>
        <w:r w:rsidRPr="008828FE">
          <w:rPr>
            <w:rFonts w:ascii="Arial" w:hAnsi="Arial" w:cs="Arial"/>
            <w:sz w:val="16"/>
            <w:szCs w:val="16"/>
          </w:rPr>
          <w:t>CI</w:t>
        </w:r>
        <w:r>
          <w:rPr>
            <w:rFonts w:ascii="Arial" w:hAnsi="Arial" w:cs="Arial"/>
            <w:sz w:val="16"/>
            <w:szCs w:val="16"/>
          </w:rPr>
          <w:t>TE: CB-AL- CONTRATO No. 000</w:t>
        </w:r>
        <w:r w:rsidRPr="008828FE">
          <w:rPr>
            <w:rFonts w:ascii="Arial" w:hAnsi="Arial" w:cs="Arial"/>
            <w:sz w:val="16"/>
            <w:szCs w:val="16"/>
          </w:rPr>
          <w:t>-202</w:t>
        </w:r>
        <w:r w:rsidR="00194A5F">
          <w:rPr>
            <w:rFonts w:ascii="Arial" w:hAnsi="Arial" w:cs="Arial"/>
            <w:sz w:val="16"/>
            <w:szCs w:val="16"/>
          </w:rPr>
          <w:t>4</w:t>
        </w:r>
      </w:p>
      <w:p w14:paraId="16C3D91E" w14:textId="77777777" w:rsidR="002D7986" w:rsidRDefault="00000000" w:rsidP="00AF0611">
        <w:pPr>
          <w:pStyle w:val="Encabezado"/>
          <w:jc w:val="right"/>
          <w:rPr>
            <w:rFonts w:ascii="Arial" w:hAnsi="Arial" w:cs="Arial"/>
            <w:sz w:val="16"/>
            <w:szCs w:val="16"/>
          </w:rPr>
        </w:pPr>
        <w:r w:rsidRPr="008828FE">
          <w:rPr>
            <w:rFonts w:ascii="Arial" w:hAnsi="Arial" w:cs="Arial"/>
            <w:sz w:val="16"/>
            <w:szCs w:val="16"/>
          </w:rPr>
          <w:tab/>
          <w:t xml:space="preserve">                                                                                                                     VALES PARA </w:t>
        </w:r>
        <w:r>
          <w:rPr>
            <w:rFonts w:ascii="Arial" w:hAnsi="Arial" w:cs="Arial"/>
            <w:sz w:val="16"/>
            <w:szCs w:val="16"/>
          </w:rPr>
          <w:t>COMPRA DE CALZADOS</w:t>
        </w:r>
      </w:p>
      <w:p w14:paraId="726D1D66" w14:textId="77777777" w:rsidR="002D7986" w:rsidRDefault="00000000" w:rsidP="00AF0611">
        <w:pPr>
          <w:pStyle w:val="Encabezado"/>
          <w:jc w:val="right"/>
        </w:pPr>
        <w:r>
          <w:rPr>
            <w:rFonts w:ascii="Arial" w:hAnsi="Arial" w:cs="Arial"/>
            <w:sz w:val="16"/>
            <w:szCs w:val="16"/>
          </w:rPr>
          <w:t>CSBP REGIONAL COCHABAMBA</w:t>
        </w:r>
      </w:p>
    </w:sdtContent>
  </w:sdt>
  <w:p w14:paraId="5F0DD986" w14:textId="77777777" w:rsidR="002D7986" w:rsidRDefault="002D79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366D5"/>
    <w:multiLevelType w:val="hybridMultilevel"/>
    <w:tmpl w:val="A596DAA0"/>
    <w:lvl w:ilvl="0" w:tplc="21DEB0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44268"/>
    <w:multiLevelType w:val="hybridMultilevel"/>
    <w:tmpl w:val="B8B0EC3E"/>
    <w:lvl w:ilvl="0" w:tplc="21DEB0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35A81"/>
    <w:multiLevelType w:val="hybridMultilevel"/>
    <w:tmpl w:val="A4083EAA"/>
    <w:lvl w:ilvl="0" w:tplc="21DEB0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C4E36"/>
    <w:multiLevelType w:val="multilevel"/>
    <w:tmpl w:val="600C4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E7612A"/>
    <w:multiLevelType w:val="hybridMultilevel"/>
    <w:tmpl w:val="A792006A"/>
    <w:lvl w:ilvl="0" w:tplc="21DEB0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62051"/>
    <w:multiLevelType w:val="hybridMultilevel"/>
    <w:tmpl w:val="1362056E"/>
    <w:lvl w:ilvl="0" w:tplc="21DEB0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92E98"/>
    <w:multiLevelType w:val="multilevel"/>
    <w:tmpl w:val="92040F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EBD73F8"/>
    <w:multiLevelType w:val="hybridMultilevel"/>
    <w:tmpl w:val="C65433E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5605">
    <w:abstractNumId w:val="7"/>
  </w:num>
  <w:num w:numId="2" w16cid:durableId="918245776">
    <w:abstractNumId w:val="3"/>
  </w:num>
  <w:num w:numId="3" w16cid:durableId="1272934618">
    <w:abstractNumId w:val="6"/>
  </w:num>
  <w:num w:numId="4" w16cid:durableId="501967161">
    <w:abstractNumId w:val="6"/>
    <w:lvlOverride w:ilvl="0">
      <w:startOverride w:val="1"/>
    </w:lvlOverride>
  </w:num>
  <w:num w:numId="5" w16cid:durableId="1892374721">
    <w:abstractNumId w:val="0"/>
  </w:num>
  <w:num w:numId="6" w16cid:durableId="480198161">
    <w:abstractNumId w:val="5"/>
  </w:num>
  <w:num w:numId="7" w16cid:durableId="1083457535">
    <w:abstractNumId w:val="2"/>
  </w:num>
  <w:num w:numId="8" w16cid:durableId="448277085">
    <w:abstractNumId w:val="4"/>
  </w:num>
  <w:num w:numId="9" w16cid:durableId="124645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5F"/>
    <w:rsid w:val="00144C8C"/>
    <w:rsid w:val="00194A5F"/>
    <w:rsid w:val="002D7986"/>
    <w:rsid w:val="003A6363"/>
    <w:rsid w:val="00466071"/>
    <w:rsid w:val="00490302"/>
    <w:rsid w:val="00927EA5"/>
    <w:rsid w:val="00A35E0D"/>
    <w:rsid w:val="00D574B1"/>
    <w:rsid w:val="00D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D3CB"/>
  <w15:chartTrackingRefBased/>
  <w15:docId w15:val="{88D55AE0-9DD9-4B53-B805-4B92B0C3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194A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 w:cs="Arial"/>
      <w:i/>
      <w:iCs/>
      <w:sz w:val="1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94A5F"/>
    <w:rPr>
      <w:rFonts w:ascii="Arial" w:eastAsia="Times New Roman" w:hAnsi="Arial" w:cs="Arial"/>
      <w:i/>
      <w:iCs/>
      <w:kern w:val="0"/>
      <w:sz w:val="16"/>
      <w:szCs w:val="20"/>
      <w:lang w:val="es-ES_tradnl" w:eastAsia="es-ES"/>
      <w14:ligatures w14:val="none"/>
    </w:rPr>
  </w:style>
  <w:style w:type="paragraph" w:styleId="Textoindependiente">
    <w:name w:val="Body Text"/>
    <w:basedOn w:val="Normal"/>
    <w:link w:val="TextoindependienteCar"/>
    <w:rsid w:val="00194A5F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194A5F"/>
    <w:rPr>
      <w:rFonts w:ascii="Arial" w:eastAsia="Times New Roman" w:hAnsi="Arial" w:cs="Times New Roman"/>
      <w:b/>
      <w:i/>
      <w:spacing w:val="-2"/>
      <w:kern w:val="0"/>
      <w:szCs w:val="24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194A5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194A5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194A5F"/>
    <w:pPr>
      <w:ind w:left="708"/>
    </w:pPr>
    <w:rPr>
      <w:sz w:val="22"/>
      <w:szCs w:val="20"/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194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4A5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94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A5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194A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3455</Words>
  <Characters>19006</Characters>
  <Application>Microsoft Office Word</Application>
  <DocSecurity>0</DocSecurity>
  <Lines>158</Lines>
  <Paragraphs>44</Paragraphs>
  <ScaleCrop>false</ScaleCrop>
  <Company/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TATIANA FLORES TELLEZ</dc:creator>
  <cp:keywords/>
  <dc:description/>
  <cp:lastModifiedBy>ARIEL FERNANDO CHIPANA QUILO</cp:lastModifiedBy>
  <cp:revision>3</cp:revision>
  <cp:lastPrinted>2024-07-17T16:15:00Z</cp:lastPrinted>
  <dcterms:created xsi:type="dcterms:W3CDTF">2024-07-17T14:33:00Z</dcterms:created>
  <dcterms:modified xsi:type="dcterms:W3CDTF">2024-07-17T16:15:00Z</dcterms:modified>
</cp:coreProperties>
</file>