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D5ACF03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3B03C6">
                              <w:rPr>
                                <w:b/>
                                <w:color w:val="000000" w:themeColor="text1"/>
                              </w:rPr>
                              <w:t>31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7D5ACF03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3B03C6">
                        <w:rPr>
                          <w:b/>
                          <w:color w:val="000000" w:themeColor="text1"/>
                        </w:rPr>
                        <w:t>31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5913AE7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3B03C6">
        <w:rPr>
          <w:rFonts w:ascii="Arial" w:hAnsi="Arial" w:cs="Arial"/>
          <w:b/>
          <w:sz w:val="20"/>
          <w:szCs w:val="20"/>
        </w:rPr>
        <w:t>REACTIVOS DE LABORATORIO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1A5347A5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3B03C6">
        <w:rPr>
          <w:rFonts w:ascii="Arial" w:hAnsi="Arial" w:cs="Arial"/>
          <w:sz w:val="20"/>
          <w:lang w:val="es-ES"/>
        </w:rPr>
        <w:t>Reactivos para Laboratorio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4834242A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396F6A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6E5E01">
        <w:rPr>
          <w:rFonts w:ascii="Arial" w:hAnsi="Arial" w:cs="Arial"/>
          <w:b/>
          <w:sz w:val="20"/>
          <w:szCs w:val="21"/>
        </w:rPr>
        <w:t>miércoles 05 de junio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34847208" w14:textId="77777777" w:rsidR="00912ECC" w:rsidRDefault="00DC345B" w:rsidP="00912ECC">
      <w:pPr>
        <w:pStyle w:val="Prrafodelista"/>
        <w:spacing w:after="120"/>
        <w:ind w:left="426"/>
        <w:contextualSpacing w:val="0"/>
        <w:rPr>
          <w:rFonts w:ascii="Arial" w:hAnsi="Arial" w:cs="Arial"/>
          <w:b/>
          <w:bCs/>
          <w:i/>
          <w:sz w:val="20"/>
          <w:szCs w:val="21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8B2D9D">
        <w:rPr>
          <w:rFonts w:ascii="Arial" w:hAnsi="Arial" w:cs="Arial"/>
          <w:b/>
          <w:bCs/>
          <w:i/>
          <w:sz w:val="20"/>
          <w:szCs w:val="21"/>
        </w:rPr>
        <w:t>material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  <w:r w:rsidR="00912ECC">
        <w:rPr>
          <w:rFonts w:ascii="Arial" w:hAnsi="Arial" w:cs="Arial"/>
          <w:b/>
          <w:bCs/>
          <w:i/>
          <w:sz w:val="20"/>
          <w:szCs w:val="21"/>
        </w:rPr>
        <w:t xml:space="preserve"> A</w:t>
      </w:r>
      <w:r w:rsidR="00912ECC" w:rsidRPr="00570FB8">
        <w:rPr>
          <w:rFonts w:ascii="Arial" w:hAnsi="Arial" w:cs="Arial"/>
          <w:b/>
          <w:bCs/>
          <w:i/>
          <w:sz w:val="20"/>
          <w:szCs w:val="21"/>
        </w:rPr>
        <w:t>simismo deberá indicar si el producto ofertado cumple o no con las especificaciones técnicas solicitadas, la omisión de este requerimiento será causal de inhabilitación.</w:t>
      </w:r>
    </w:p>
    <w:p w14:paraId="3445FA4D" w14:textId="139B7872" w:rsidR="00912ECC" w:rsidRPr="00912ECC" w:rsidRDefault="00912ECC" w:rsidP="00912ECC">
      <w:pPr>
        <w:pStyle w:val="Prrafodelista"/>
        <w:spacing w:after="120"/>
        <w:ind w:left="426" w:hanging="284"/>
        <w:contextualSpacing w:val="0"/>
        <w:rPr>
          <w:rFonts w:ascii="Arial" w:hAnsi="Arial" w:cs="Arial"/>
          <w:b/>
          <w:bCs/>
          <w:sz w:val="20"/>
          <w:szCs w:val="21"/>
        </w:rPr>
      </w:pPr>
      <w:r w:rsidRPr="00912ECC">
        <w:rPr>
          <w:rFonts w:ascii="Arial" w:hAnsi="Arial" w:cs="Arial"/>
          <w:b/>
          <w:bCs/>
          <w:sz w:val="20"/>
          <w:szCs w:val="21"/>
        </w:rPr>
        <w:t>2.2 ESPECIFICACIONES TECNICAS GENERALES:</w:t>
      </w:r>
    </w:p>
    <w:p w14:paraId="7BA02207" w14:textId="40EA1F00" w:rsidR="00912ECC" w:rsidRPr="00912ECC" w:rsidRDefault="00912ECC" w:rsidP="00912ECC">
      <w:pPr>
        <w:pStyle w:val="Textoindependiente"/>
        <w:numPr>
          <w:ilvl w:val="0"/>
          <w:numId w:val="9"/>
        </w:numPr>
        <w:spacing w:after="80"/>
        <w:ind w:left="568" w:right="306" w:hanging="1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912ECC">
        <w:rPr>
          <w:rFonts w:ascii="Arial" w:hAnsi="Arial" w:cs="Arial"/>
          <w:bCs/>
          <w:color w:val="auto"/>
          <w:sz w:val="18"/>
          <w:szCs w:val="18"/>
        </w:rPr>
        <w:t xml:space="preserve">El </w:t>
      </w:r>
      <w:r w:rsidRPr="00912ECC">
        <w:rPr>
          <w:rFonts w:ascii="Arial" w:hAnsi="Arial" w:cs="Arial"/>
          <w:b/>
          <w:bCs/>
          <w:color w:val="auto"/>
          <w:sz w:val="18"/>
          <w:szCs w:val="18"/>
        </w:rPr>
        <w:t>vencimiento mínimo para los ítems es de 8 meses</w:t>
      </w:r>
      <w:r w:rsidRPr="00912ECC">
        <w:rPr>
          <w:rFonts w:ascii="Arial" w:hAnsi="Arial" w:cs="Arial"/>
          <w:bCs/>
          <w:color w:val="auto"/>
          <w:sz w:val="18"/>
          <w:szCs w:val="18"/>
        </w:rPr>
        <w:t xml:space="preserve"> a excepción de lo especificado en cada Ítem.</w:t>
      </w:r>
    </w:p>
    <w:p w14:paraId="49466060" w14:textId="77777777" w:rsidR="00912ECC" w:rsidRPr="00912ECC" w:rsidRDefault="00912ECC" w:rsidP="00912ECC">
      <w:pPr>
        <w:pStyle w:val="Textoindependiente"/>
        <w:numPr>
          <w:ilvl w:val="0"/>
          <w:numId w:val="9"/>
        </w:numPr>
        <w:spacing w:after="80"/>
        <w:ind w:left="568" w:right="306" w:hanging="1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912ECC">
        <w:rPr>
          <w:rFonts w:ascii="Arial" w:hAnsi="Arial" w:cs="Arial"/>
          <w:bCs/>
          <w:color w:val="auto"/>
          <w:sz w:val="18"/>
          <w:szCs w:val="18"/>
        </w:rPr>
        <w:t>Todos los reactivos deben contar con estándar, controles si corresponde.</w:t>
      </w:r>
    </w:p>
    <w:p w14:paraId="519D8417" w14:textId="77777777" w:rsidR="00912ECC" w:rsidRDefault="00912ECC" w:rsidP="00912ECC">
      <w:pPr>
        <w:pStyle w:val="Textoindependiente"/>
        <w:numPr>
          <w:ilvl w:val="0"/>
          <w:numId w:val="9"/>
        </w:numPr>
        <w:spacing w:after="80"/>
        <w:ind w:left="568" w:right="306" w:hanging="1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912ECC">
        <w:rPr>
          <w:rFonts w:ascii="Arial" w:hAnsi="Arial" w:cs="Arial"/>
          <w:bCs/>
          <w:color w:val="auto"/>
          <w:sz w:val="18"/>
          <w:szCs w:val="18"/>
        </w:rPr>
        <w:t>Todos los reactivos deben ser listos para utilizar, sin necesidad de a</w:t>
      </w:r>
      <w:r>
        <w:rPr>
          <w:rFonts w:ascii="Arial" w:hAnsi="Arial" w:cs="Arial"/>
          <w:bCs/>
          <w:color w:val="auto"/>
          <w:sz w:val="18"/>
          <w:szCs w:val="18"/>
        </w:rPr>
        <w:t xml:space="preserve">ditivos extras para su proceso, </w:t>
      </w:r>
      <w:r w:rsidRPr="00912ECC">
        <w:rPr>
          <w:rFonts w:ascii="Arial" w:hAnsi="Arial" w:cs="Arial"/>
          <w:bCs/>
          <w:color w:val="auto"/>
          <w:sz w:val="18"/>
          <w:szCs w:val="18"/>
        </w:rPr>
        <w:t xml:space="preserve">a </w:t>
      </w:r>
      <w:r>
        <w:rPr>
          <w:rFonts w:ascii="Arial" w:hAnsi="Arial" w:cs="Arial"/>
          <w:bCs/>
          <w:color w:val="auto"/>
          <w:sz w:val="18"/>
          <w:szCs w:val="18"/>
        </w:rPr>
        <w:t xml:space="preserve"> </w:t>
      </w:r>
    </w:p>
    <w:p w14:paraId="2BEC2A34" w14:textId="22E15314" w:rsidR="00912ECC" w:rsidRPr="00912ECC" w:rsidRDefault="00912ECC" w:rsidP="00912ECC">
      <w:pPr>
        <w:pStyle w:val="Textoindependiente"/>
        <w:spacing w:after="80"/>
        <w:ind w:left="568" w:right="306" w:firstLine="140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912ECC">
        <w:rPr>
          <w:rFonts w:ascii="Arial" w:hAnsi="Arial" w:cs="Arial"/>
          <w:bCs/>
          <w:color w:val="auto"/>
          <w:sz w:val="18"/>
          <w:szCs w:val="18"/>
        </w:rPr>
        <w:t>excepción de agua destilada.</w:t>
      </w:r>
    </w:p>
    <w:p w14:paraId="1E1BD2E0" w14:textId="77777777" w:rsidR="00912ECC" w:rsidRPr="00912ECC" w:rsidRDefault="00912ECC" w:rsidP="00912ECC">
      <w:pPr>
        <w:pStyle w:val="Textoindependiente"/>
        <w:numPr>
          <w:ilvl w:val="0"/>
          <w:numId w:val="9"/>
        </w:numPr>
        <w:spacing w:after="80"/>
        <w:ind w:left="568" w:right="-91" w:hanging="1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912ECC">
        <w:rPr>
          <w:rFonts w:ascii="Arial" w:hAnsi="Arial" w:cs="Arial"/>
          <w:bCs/>
          <w:color w:val="auto"/>
          <w:sz w:val="18"/>
          <w:szCs w:val="18"/>
        </w:rPr>
        <w:t>Todos los reactivos deben contar con la literatura correspondiente.</w:t>
      </w:r>
    </w:p>
    <w:p w14:paraId="570E6DBA" w14:textId="273EF2EE" w:rsidR="00912ECC" w:rsidRPr="00912ECC" w:rsidRDefault="00912ECC" w:rsidP="00912ECC">
      <w:pPr>
        <w:pStyle w:val="Textoindependiente"/>
        <w:numPr>
          <w:ilvl w:val="0"/>
          <w:numId w:val="9"/>
        </w:numPr>
        <w:spacing w:after="80"/>
        <w:ind w:left="568" w:right="306" w:hanging="1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912ECC">
        <w:rPr>
          <w:rFonts w:ascii="Arial" w:hAnsi="Arial" w:cs="Arial"/>
          <w:bCs/>
          <w:color w:val="auto"/>
          <w:sz w:val="18"/>
          <w:szCs w:val="18"/>
        </w:rPr>
        <w:t xml:space="preserve">Todos los reactivos deben ser entregados por set individual. De acuerdo a determinaciones solicitadas. </w:t>
      </w:r>
    </w:p>
    <w:p w14:paraId="21E61572" w14:textId="7ECAFA81" w:rsidR="0084268D" w:rsidRPr="0024263C" w:rsidRDefault="0084268D" w:rsidP="00912ECC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912ECC">
      <w:pPr>
        <w:pStyle w:val="Prrafodelista"/>
        <w:numPr>
          <w:ilvl w:val="0"/>
          <w:numId w:val="1"/>
        </w:numPr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lastRenderedPageBreak/>
        <w:t>Para Empresas Unipersonales:</w:t>
      </w:r>
    </w:p>
    <w:p w14:paraId="22BF4F38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5665CA77" w:rsidR="00CA7922" w:rsidRDefault="006E5E0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396F6A">
              <w:rPr>
                <w:rFonts w:ascii="Arial" w:hAnsi="Arial" w:cs="Arial"/>
                <w:sz w:val="18"/>
                <w:szCs w:val="20"/>
              </w:rPr>
              <w:t>/05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57F25268" w:rsidR="00CA7922" w:rsidRDefault="006E5E0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05/06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0A61B36C" w:rsidR="00CA7922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4A099632" w:rsidR="00CA7922" w:rsidRDefault="006E5E0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05/06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5EACA84F" w:rsidR="00CA7922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147B24E9" w:rsidR="00CA7922" w:rsidRDefault="006E5E01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 w:rsidR="00E52814">
              <w:rPr>
                <w:rFonts w:ascii="Arial" w:hAnsi="Arial" w:cs="Arial"/>
                <w:sz w:val="18"/>
                <w:szCs w:val="20"/>
              </w:rPr>
              <w:t>06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6EC50244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396F6A">
        <w:rPr>
          <w:rFonts w:ascii="Arial" w:hAnsi="Arial" w:cs="Arial"/>
          <w:sz w:val="20"/>
          <w:szCs w:val="20"/>
        </w:rPr>
        <w:t>o al celular 70342739 Lic. Gary Heredia</w:t>
      </w:r>
      <w:r w:rsidR="0024263C">
        <w:rPr>
          <w:rFonts w:ascii="Arial" w:hAnsi="Arial" w:cs="Arial"/>
          <w:sz w:val="20"/>
          <w:szCs w:val="20"/>
        </w:rPr>
        <w:t>.</w:t>
      </w:r>
    </w:p>
    <w:p w14:paraId="0996F2A0" w14:textId="61AD12EE" w:rsidR="001F086A" w:rsidRDefault="0024263C" w:rsidP="00CA79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396F6A">
        <w:rPr>
          <w:rFonts w:ascii="Arial" w:hAnsi="Arial" w:cs="Arial"/>
          <w:sz w:val="20"/>
          <w:szCs w:val="20"/>
        </w:rPr>
        <w:t>mayo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p w14:paraId="56EB5B47" w14:textId="77777777" w:rsidR="00402D1D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24263C">
      <w:pPr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DF451" w14:textId="77777777" w:rsidR="00376035" w:rsidRDefault="00376035" w:rsidP="003518DA">
      <w:r>
        <w:separator/>
      </w:r>
    </w:p>
  </w:endnote>
  <w:endnote w:type="continuationSeparator" w:id="0">
    <w:p w14:paraId="7205A8DF" w14:textId="77777777" w:rsidR="00376035" w:rsidRDefault="00376035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F84AC" w14:textId="77777777" w:rsidR="00376035" w:rsidRDefault="00376035" w:rsidP="003518DA">
      <w:r>
        <w:separator/>
      </w:r>
    </w:p>
  </w:footnote>
  <w:footnote w:type="continuationSeparator" w:id="0">
    <w:p w14:paraId="5028DD5C" w14:textId="77777777" w:rsidR="00376035" w:rsidRDefault="00376035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81F63"/>
    <w:multiLevelType w:val="hybridMultilevel"/>
    <w:tmpl w:val="B3822B34"/>
    <w:lvl w:ilvl="0" w:tplc="4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76035"/>
    <w:rsid w:val="00396F6A"/>
    <w:rsid w:val="003A31D4"/>
    <w:rsid w:val="003B03C6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6E5E01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2ECC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814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B6733"/>
    <w:rsid w:val="00FC1C25"/>
    <w:rsid w:val="00FC5F32"/>
    <w:rsid w:val="00FD033F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10</cp:revision>
  <cp:lastPrinted>2024-04-02T18:58:00Z</cp:lastPrinted>
  <dcterms:created xsi:type="dcterms:W3CDTF">2024-04-02T18:38:00Z</dcterms:created>
  <dcterms:modified xsi:type="dcterms:W3CDTF">2024-05-28T18:24:00Z</dcterms:modified>
</cp:coreProperties>
</file>